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6CF39" w14:textId="7A029282" w:rsidR="00EF0A86" w:rsidRPr="001B7C14" w:rsidRDefault="00EF0A86" w:rsidP="000E48F3">
      <w:pPr>
        <w:spacing w:after="0" w:line="240" w:lineRule="auto"/>
        <w:ind w:right="-540"/>
        <w:rPr>
          <w:rFonts w:ascii="Arial Narrow" w:hAnsi="Arial Narrow"/>
          <w:b/>
          <w:sz w:val="32"/>
          <w:szCs w:val="32"/>
        </w:rPr>
      </w:pPr>
      <w:r w:rsidRPr="001B7C14">
        <w:rPr>
          <w:rFonts w:ascii="Arial Narrow" w:hAnsi="Arial Narrow"/>
          <w:b/>
          <w:sz w:val="32"/>
          <w:szCs w:val="32"/>
        </w:rPr>
        <w:t>PLANTILLA PARA SOLICITAR EL CAMBIO EN MODALIDAD – FORMA EXPEDITA</w:t>
      </w:r>
    </w:p>
    <w:p w14:paraId="6FCECC69" w14:textId="4FBB8E7F" w:rsidR="00EF0A86" w:rsidRPr="00AC17BB" w:rsidRDefault="00EF0A86" w:rsidP="000E48F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Universidad de </w:t>
      </w:r>
      <w:r w:rsidRPr="00AC17BB">
        <w:rPr>
          <w:rFonts w:ascii="Arial Narrow" w:hAnsi="Arial Narrow"/>
          <w:b/>
          <w:sz w:val="24"/>
          <w:szCs w:val="24"/>
        </w:rPr>
        <w:t>Puerto Rico</w:t>
      </w:r>
    </w:p>
    <w:p w14:paraId="6B84CB75" w14:textId="77777777" w:rsidR="00EF0A86" w:rsidRPr="00AC17BB" w:rsidRDefault="00EF0A86" w:rsidP="000E48F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C17BB">
        <w:rPr>
          <w:rFonts w:ascii="Arial Narrow" w:hAnsi="Arial Narrow"/>
          <w:b/>
          <w:sz w:val="24"/>
          <w:szCs w:val="24"/>
        </w:rPr>
        <w:t>Recinto de Río Piedras</w:t>
      </w:r>
    </w:p>
    <w:p w14:paraId="607E3652" w14:textId="35ED3DD9" w:rsidR="00EF0A86" w:rsidRPr="00AC17BB" w:rsidRDefault="00EF0A86" w:rsidP="00EF0A8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C17BB">
        <w:rPr>
          <w:rFonts w:ascii="Arial Narrow" w:hAnsi="Arial Narrow"/>
          <w:b/>
          <w:sz w:val="24"/>
          <w:szCs w:val="24"/>
        </w:rPr>
        <w:t xml:space="preserve">Facultad de </w:t>
      </w:r>
      <w:r w:rsidR="001A670E">
        <w:rPr>
          <w:rFonts w:ascii="Arial Narrow" w:hAnsi="Arial Narrow"/>
          <w:b/>
          <w:sz w:val="24"/>
          <w:szCs w:val="24"/>
        </w:rPr>
        <w:t>Administración de Empresas</w:t>
      </w:r>
    </w:p>
    <w:p w14:paraId="64F6DA81" w14:textId="132FDD78" w:rsidR="00EF0A86" w:rsidRPr="00AC17BB" w:rsidRDefault="00EF0A86" w:rsidP="00EF0A8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C17BB">
        <w:rPr>
          <w:rFonts w:ascii="Arial Narrow" w:hAnsi="Arial Narrow"/>
          <w:b/>
          <w:sz w:val="24"/>
          <w:szCs w:val="24"/>
        </w:rPr>
        <w:t xml:space="preserve">Departamento de </w:t>
      </w:r>
      <w:r w:rsidR="001A670E">
        <w:rPr>
          <w:rFonts w:ascii="Arial Narrow" w:hAnsi="Arial Narrow"/>
          <w:b/>
          <w:sz w:val="24"/>
          <w:szCs w:val="24"/>
        </w:rPr>
        <w:t>Contabilidad</w:t>
      </w:r>
    </w:p>
    <w:p w14:paraId="5A154C7A" w14:textId="1C2E538F" w:rsidR="00D73C68" w:rsidRDefault="00EF0A86" w:rsidP="00720D1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C17BB">
        <w:rPr>
          <w:rFonts w:ascii="Arial Narrow" w:hAnsi="Arial Narrow"/>
          <w:b/>
          <w:sz w:val="24"/>
          <w:szCs w:val="24"/>
        </w:rPr>
        <w:t xml:space="preserve">Programa </w:t>
      </w:r>
      <w:r w:rsidR="001A670E">
        <w:rPr>
          <w:rFonts w:ascii="Arial Narrow" w:hAnsi="Arial Narrow"/>
          <w:b/>
          <w:sz w:val="24"/>
          <w:szCs w:val="24"/>
        </w:rPr>
        <w:t>de Contabilidad</w:t>
      </w:r>
    </w:p>
    <w:p w14:paraId="38485E88" w14:textId="77777777" w:rsidR="00720D1A" w:rsidRPr="00720D1A" w:rsidRDefault="00720D1A" w:rsidP="00720D1A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12E9CD5D" w14:textId="26F60B7E" w:rsidR="00D73C68" w:rsidRDefault="00EF0A86" w:rsidP="00720D1A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AC17BB">
        <w:rPr>
          <w:rFonts w:ascii="Arial" w:hAnsi="Arial" w:cs="Arial"/>
          <w:b/>
          <w:sz w:val="40"/>
          <w:szCs w:val="40"/>
        </w:rPr>
        <w:t>PRONTUARIO</w:t>
      </w:r>
    </w:p>
    <w:p w14:paraId="0C194FF5" w14:textId="08770D22" w:rsidR="00EF0A86" w:rsidRPr="00AC17BB" w:rsidRDefault="00EF0A86" w:rsidP="00414D1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tbl>
      <w:tblPr>
        <w:tblW w:w="10170" w:type="dxa"/>
        <w:tblInd w:w="-3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0"/>
        <w:gridCol w:w="450"/>
        <w:gridCol w:w="270"/>
        <w:gridCol w:w="90"/>
        <w:gridCol w:w="1440"/>
        <w:gridCol w:w="990"/>
        <w:gridCol w:w="1350"/>
        <w:gridCol w:w="1800"/>
      </w:tblGrid>
      <w:tr w:rsidR="00EF0A86" w:rsidRPr="00AC17BB" w14:paraId="67AE9F05" w14:textId="77777777" w:rsidTr="007652A5">
        <w:trPr>
          <w:trHeight w:val="560"/>
        </w:trPr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D1490" w14:textId="77777777" w:rsidR="00EF0A86" w:rsidRPr="00AC17BB" w:rsidRDefault="00EF0A86" w:rsidP="00A3175D">
            <w:pPr>
              <w:spacing w:after="0" w:line="48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TÍTULO DEL CURSO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AB8BE" w14:textId="77777777" w:rsidR="00EF0A86" w:rsidRPr="00AC17BB" w:rsidRDefault="00EF0A86" w:rsidP="00A3175D">
            <w:pPr>
              <w:spacing w:after="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E4875" w14:textId="0E9E9107" w:rsidR="00EF0A86" w:rsidRPr="001A670E" w:rsidRDefault="001A670E" w:rsidP="001A670E">
            <w:pPr>
              <w:spacing w:after="0" w:line="240" w:lineRule="auto"/>
              <w:rPr>
                <w:rFonts w:ascii="Arial Narrow" w:eastAsia="Times New Roman" w:hAnsi="Arial Narrow"/>
                <w:bCs/>
                <w:sz w:val="24"/>
                <w:szCs w:val="24"/>
              </w:rPr>
            </w:pPr>
            <w:r w:rsidRPr="001A670E">
              <w:rPr>
                <w:rFonts w:ascii="Arial Narrow" w:eastAsia="Times New Roman" w:hAnsi="Arial Narrow"/>
                <w:bCs/>
                <w:sz w:val="24"/>
                <w:szCs w:val="24"/>
              </w:rPr>
              <w:t>Contabilidad Internacional</w:t>
            </w:r>
          </w:p>
        </w:tc>
      </w:tr>
      <w:tr w:rsidR="00EF0A86" w:rsidRPr="00AC17BB" w14:paraId="5BE4DA62" w14:textId="77777777" w:rsidTr="007652A5"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77FF3" w14:textId="77777777" w:rsidR="00EF0A86" w:rsidRPr="00AC17BB" w:rsidRDefault="00EF0A86" w:rsidP="00A3175D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CODIFICACIÓN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44DCA" w14:textId="77777777" w:rsidR="00EF0A86" w:rsidRPr="00AC17BB" w:rsidRDefault="00EF0A86" w:rsidP="00A3175D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92748" w14:textId="1E375883" w:rsidR="00EF0A86" w:rsidRPr="00AC17BB" w:rsidRDefault="001A670E" w:rsidP="00A3175D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1A670E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CONT 4029</w:t>
            </w:r>
          </w:p>
        </w:tc>
      </w:tr>
      <w:tr w:rsidR="00EF0A86" w:rsidRPr="00AC17BB" w14:paraId="6F9BD5E9" w14:textId="77777777" w:rsidTr="007652A5"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ACAB9" w14:textId="77777777" w:rsidR="00EF0A86" w:rsidRPr="00AC17BB" w:rsidRDefault="00EF0A86" w:rsidP="00A3175D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CANTIDAD DE HORAS/CRÉDITO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01557" w14:textId="77777777" w:rsidR="00EF0A86" w:rsidRPr="00AC17BB" w:rsidRDefault="00EF0A86" w:rsidP="00A3175D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F8771" w14:textId="4C4B566E" w:rsidR="00EF0A86" w:rsidRPr="00AC17BB" w:rsidRDefault="00EF0A86" w:rsidP="00A3175D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45 horas / Tres </w:t>
            </w:r>
            <w:proofErr w:type="spellStart"/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créditos</w:t>
            </w:r>
            <w:proofErr w:type="spellEnd"/>
          </w:p>
        </w:tc>
      </w:tr>
      <w:tr w:rsidR="00EF0A86" w:rsidRPr="00AC17BB" w14:paraId="608A28B1" w14:textId="77777777" w:rsidTr="007652A5">
        <w:tc>
          <w:tcPr>
            <w:tcW w:w="4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A4002" w14:textId="77777777" w:rsidR="00EF0A86" w:rsidRPr="00AC17BB" w:rsidRDefault="00EF0A86" w:rsidP="00A3175D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PRERREQUISITOS, CORREQUISITOS Y OTROS REQUIMIENTOS:  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66A03" w14:textId="77777777" w:rsidR="00EF0A86" w:rsidRPr="00AC17BB" w:rsidRDefault="00EF0A86" w:rsidP="00A3175D">
            <w:pPr>
              <w:spacing w:after="0" w:line="48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: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DD465" w14:textId="1788B6C1" w:rsidR="00EF0A86" w:rsidRPr="00C43FC2" w:rsidRDefault="004904EA" w:rsidP="00A3175D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t>C</w:t>
            </w:r>
            <w:r w:rsidR="00720D1A" w:rsidRPr="008A48D3">
              <w:t>ONT 4007 O 4009, CONT 4017.</w:t>
            </w:r>
          </w:p>
        </w:tc>
      </w:tr>
      <w:tr w:rsidR="00EF0A86" w:rsidRPr="00AC17BB" w14:paraId="757BF4EB" w14:textId="77777777" w:rsidTr="007652A5">
        <w:trPr>
          <w:trHeight w:val="380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7EDD6" w14:textId="77777777" w:rsidR="00EF0A86" w:rsidRPr="00AC17BB" w:rsidRDefault="00EF0A86" w:rsidP="00A3175D">
            <w:pPr>
              <w:spacing w:before="240" w:after="240" w:line="240" w:lineRule="auto"/>
              <w:ind w:right="-29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DESCRIPCIÓN DEL CURSO:</w:t>
            </w:r>
          </w:p>
        </w:tc>
      </w:tr>
      <w:tr w:rsidR="00EF0A86" w:rsidRPr="00AC17BB" w14:paraId="10C181E3" w14:textId="77777777" w:rsidTr="007652A5">
        <w:trPr>
          <w:trHeight w:val="660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F4FB5" w14:textId="75276A1A" w:rsidR="00EF0A86" w:rsidRPr="005E234F" w:rsidRDefault="00720D1A" w:rsidP="00C3074F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8A48D3">
              <w:t>ESTUDIO DE LAS DIMENSIONES MULTINACIONALES DE LA CONTABILIDADCON</w:t>
            </w:r>
            <w:r>
              <w:t xml:space="preserve"> </w:t>
            </w:r>
            <w:r w:rsidRPr="008A48D3">
              <w:t>REFERENCIA A LAS TRANSACCIONES EN MONEDA EXTRANJERA, IMPUESTOS, AUDITORIA Y ESTADOS FINANCIEROS.  DISCUSION DE LOS ESFUERZOS PARA LA ARMONIZACION DE LOS ESTANDARES DE CONTABILIDAD.  ENFASIS EN LOS ASPECTOS CRITICOS DE CONTABILIDAD,</w:t>
            </w:r>
            <w:r>
              <w:t xml:space="preserve"> </w:t>
            </w:r>
            <w:r w:rsidRPr="008A48D3">
              <w:t>ESTRUCTURA ORGANIZACIONAL, ETICA, INVERSIONES Y EL AMBIENTE ECONOMICO</w:t>
            </w:r>
            <w:r>
              <w:t xml:space="preserve"> </w:t>
            </w:r>
            <w:r w:rsidRPr="008A48D3">
              <w:t>PERTINENTE.  REQUIERE QUE EL ESTUDIANTE PARTICIPE EN GRUPOS DE TRABAJO O</w:t>
            </w:r>
            <w:r>
              <w:t xml:space="preserve"> </w:t>
            </w:r>
            <w:r w:rsidRPr="008A48D3">
              <w:t xml:space="preserve">PROYECTO INDIVIDUAL, Y PRESENTAR SUS HALLAZGOS EN FORMA ORAL Y ESCRITA.  </w:t>
            </w:r>
            <w:r w:rsidRPr="00AD7257">
              <w:t>SE</w:t>
            </w:r>
            <w:r>
              <w:t xml:space="preserve"> </w:t>
            </w:r>
            <w:r w:rsidRPr="00AD7257">
              <w:t>REQUIERE EL USO DE LA MICROCOMPUTADOR</w:t>
            </w:r>
            <w:r w:rsidR="00C3074F">
              <w:t xml:space="preserve">A. </w:t>
            </w:r>
            <w:r w:rsidR="00C3074F" w:rsidRPr="00C3074F">
              <w:t>EL CURSO SE OFRECERÁ EN MODALIDAD PRESENCIAL, HÍBRIDA O EN LÍNEA.</w:t>
            </w:r>
          </w:p>
        </w:tc>
      </w:tr>
      <w:tr w:rsidR="00EF0A86" w:rsidRPr="00AC17BB" w14:paraId="2EF1828A" w14:textId="77777777" w:rsidTr="007652A5">
        <w:trPr>
          <w:trHeight w:val="360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09E9B" w14:textId="77777777" w:rsidR="00EF0A86" w:rsidRPr="00AC17BB" w:rsidRDefault="00EF0A86" w:rsidP="00A3175D">
            <w:pPr>
              <w:spacing w:before="240" w:after="24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OBJETIVOS DE APRENDIZAJE:</w:t>
            </w:r>
          </w:p>
        </w:tc>
      </w:tr>
      <w:tr w:rsidR="00EF0A86" w:rsidRPr="00AC17BB" w14:paraId="4F07650E" w14:textId="77777777" w:rsidTr="007652A5">
        <w:trPr>
          <w:trHeight w:val="700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1CA882" w14:textId="77777777" w:rsidR="00C8330E" w:rsidRPr="00C8330E" w:rsidRDefault="00C8330E" w:rsidP="00C8330E">
            <w:pPr>
              <w:spacing w:after="0" w:line="240" w:lineRule="auto"/>
              <w:ind w:left="720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8330E">
              <w:rPr>
                <w:rFonts w:ascii="Arial Narrow" w:eastAsia="Times New Roman" w:hAnsi="Arial Narrow" w:cs="Times New Roman"/>
                <w:sz w:val="24"/>
                <w:szCs w:val="24"/>
              </w:rPr>
              <w:t>Al finalizar el curso, los estudiantes deberán:</w:t>
            </w:r>
          </w:p>
          <w:p w14:paraId="4F4D1754" w14:textId="207D9C07" w:rsidR="00C8330E" w:rsidRPr="00C8330E" w:rsidRDefault="00C8330E" w:rsidP="00C8330E">
            <w:pPr>
              <w:spacing w:after="0" w:line="240" w:lineRule="auto"/>
              <w:ind w:left="720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8330E"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  <w:r w:rsidRPr="00C8330E">
              <w:rPr>
                <w:rFonts w:ascii="Arial Narrow" w:eastAsia="Times New Roman" w:hAnsi="Arial Narrow" w:cs="Times New Roman"/>
                <w:sz w:val="24"/>
                <w:szCs w:val="24"/>
              </w:rPr>
              <w:tab/>
            </w:r>
            <w:r w:rsidR="00C43FC2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Describir </w:t>
            </w:r>
            <w:r w:rsidRPr="00C8330E">
              <w:rPr>
                <w:rFonts w:ascii="Arial Narrow" w:eastAsia="Times New Roman" w:hAnsi="Arial Narrow" w:cs="Times New Roman"/>
                <w:sz w:val="24"/>
                <w:szCs w:val="24"/>
              </w:rPr>
              <w:t>el rol crítico de las perspectivas internacionales en la aplicación de la contabilidad.</w:t>
            </w:r>
          </w:p>
          <w:p w14:paraId="5B84CF1A" w14:textId="264F7AD8" w:rsidR="00C8330E" w:rsidRPr="00C8330E" w:rsidRDefault="00C8330E" w:rsidP="00C8330E">
            <w:pPr>
              <w:spacing w:after="0" w:line="240" w:lineRule="auto"/>
              <w:ind w:left="1410" w:hanging="690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8330E"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  <w:r w:rsidRPr="00C8330E">
              <w:rPr>
                <w:rFonts w:ascii="Arial Narrow" w:eastAsia="Times New Roman" w:hAnsi="Arial Narrow" w:cs="Times New Roman"/>
                <w:sz w:val="24"/>
                <w:szCs w:val="24"/>
              </w:rPr>
              <w:tab/>
            </w:r>
            <w:r w:rsidR="00C43FC2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Discutir </w:t>
            </w:r>
            <w:r w:rsidRPr="00C8330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cómo las diferencias en la cultura, el sistema legal y el ambiente socio económico impactan la interpretación y el análisis de la información financiera en los distintos países. </w:t>
            </w:r>
          </w:p>
          <w:p w14:paraId="1109ED44" w14:textId="77777777" w:rsidR="00C8330E" w:rsidRPr="00C8330E" w:rsidRDefault="00C8330E" w:rsidP="00C8330E">
            <w:pPr>
              <w:spacing w:after="0" w:line="240" w:lineRule="auto"/>
              <w:ind w:left="720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8330E"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  <w:r w:rsidRPr="00C8330E">
              <w:rPr>
                <w:rFonts w:ascii="Arial Narrow" w:eastAsia="Times New Roman" w:hAnsi="Arial Narrow" w:cs="Times New Roman"/>
                <w:sz w:val="24"/>
                <w:szCs w:val="24"/>
              </w:rPr>
              <w:tab/>
              <w:t>Mejorar sus destrezas relacionadas a la información financiera global.</w:t>
            </w:r>
          </w:p>
          <w:p w14:paraId="44E014DB" w14:textId="4EEE6F1A" w:rsidR="00C8330E" w:rsidRPr="00C8330E" w:rsidRDefault="00C8330E" w:rsidP="00C8330E">
            <w:pPr>
              <w:spacing w:after="0" w:line="240" w:lineRule="auto"/>
              <w:ind w:left="1410" w:hanging="690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8330E">
              <w:rPr>
                <w:rFonts w:ascii="Arial Narrow" w:eastAsia="Times New Roman" w:hAnsi="Arial Narrow" w:cs="Times New Roman"/>
                <w:sz w:val="24"/>
                <w:szCs w:val="24"/>
              </w:rPr>
              <w:t>4.</w:t>
            </w:r>
            <w:r w:rsidRPr="00C8330E">
              <w:rPr>
                <w:rFonts w:ascii="Arial Narrow" w:eastAsia="Times New Roman" w:hAnsi="Arial Narrow" w:cs="Times New Roman"/>
                <w:sz w:val="24"/>
                <w:szCs w:val="24"/>
              </w:rPr>
              <w:tab/>
            </w:r>
            <w:r w:rsidR="00C43FC2">
              <w:rPr>
                <w:rFonts w:ascii="Arial Narrow" w:eastAsia="Times New Roman" w:hAnsi="Arial Narrow" w:cs="Times New Roman"/>
                <w:sz w:val="24"/>
                <w:szCs w:val="24"/>
              </w:rPr>
              <w:t>Discutir</w:t>
            </w:r>
            <w:r w:rsidRPr="00C8330E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la necesidad de la creación de unas normas contables uniformes de aplicación internacional.  </w:t>
            </w:r>
          </w:p>
          <w:p w14:paraId="638CF684" w14:textId="1774931B" w:rsidR="00C8330E" w:rsidRPr="00C8330E" w:rsidRDefault="00C8330E" w:rsidP="005E234F">
            <w:pPr>
              <w:spacing w:after="0" w:line="240" w:lineRule="auto"/>
              <w:ind w:left="1410" w:hanging="690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8330E">
              <w:rPr>
                <w:rFonts w:ascii="Arial Narrow" w:eastAsia="Times New Roman" w:hAnsi="Arial Narrow" w:cs="Times New Roman"/>
                <w:sz w:val="24"/>
                <w:szCs w:val="24"/>
              </w:rPr>
              <w:t>5.</w:t>
            </w:r>
            <w:r w:rsidRPr="00C8330E">
              <w:rPr>
                <w:rFonts w:ascii="Arial Narrow" w:eastAsia="Times New Roman" w:hAnsi="Arial Narrow" w:cs="Times New Roman"/>
                <w:sz w:val="24"/>
                <w:szCs w:val="24"/>
              </w:rPr>
              <w:tab/>
              <w:t>Utilizar eficazmente herramientas electrónicas de productividad y bases de datos para sus investigaciones.</w:t>
            </w:r>
          </w:p>
          <w:p w14:paraId="69C9262E" w14:textId="6E3C29A7" w:rsidR="00D93201" w:rsidRDefault="00C8330E" w:rsidP="005E234F">
            <w:pPr>
              <w:spacing w:after="0" w:line="240" w:lineRule="auto"/>
              <w:ind w:left="690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C8330E">
              <w:rPr>
                <w:rFonts w:ascii="Arial Narrow" w:eastAsia="Times New Roman" w:hAnsi="Arial Narrow" w:cs="Times New Roman"/>
                <w:sz w:val="24"/>
                <w:szCs w:val="24"/>
              </w:rPr>
              <w:t>6.</w:t>
            </w:r>
            <w:r w:rsidRPr="00C8330E">
              <w:rPr>
                <w:rFonts w:ascii="Arial Narrow" w:eastAsia="Times New Roman" w:hAnsi="Arial Narrow" w:cs="Times New Roman"/>
                <w:sz w:val="24"/>
                <w:szCs w:val="24"/>
              </w:rPr>
              <w:tab/>
              <w:t>Acceder las páginas de organizaciones internacionales para la búsqueda de información.</w:t>
            </w:r>
          </w:p>
          <w:p w14:paraId="75C698BE" w14:textId="5EDEAB74" w:rsidR="00720D1A" w:rsidRDefault="00720D1A" w:rsidP="005E234F">
            <w:pPr>
              <w:spacing w:after="0" w:line="240" w:lineRule="auto"/>
              <w:ind w:left="690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17C3D678" w14:textId="2A17B00A" w:rsidR="00D93201" w:rsidRPr="00AC17BB" w:rsidRDefault="00D93201" w:rsidP="00A3175D">
            <w:pPr>
              <w:spacing w:after="0" w:line="240" w:lineRule="auto"/>
              <w:ind w:left="720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EF0A86" w:rsidRPr="00AC17BB" w14:paraId="04A1B002" w14:textId="77777777" w:rsidTr="007652A5">
        <w:trPr>
          <w:trHeight w:val="400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CA20D" w14:textId="7E23C9EB" w:rsidR="00EF0A86" w:rsidRPr="00AC17BB" w:rsidRDefault="00EF0A86" w:rsidP="00A3175D">
            <w:pPr>
              <w:spacing w:before="240" w:after="24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BOSQUEJO DE CONTENIDO Y DISTRIBUCIÓN DEL TIEMPO:</w:t>
            </w:r>
          </w:p>
        </w:tc>
      </w:tr>
      <w:tr w:rsidR="00EF0A86" w:rsidRPr="00AC17BB" w14:paraId="5FB575F6" w14:textId="77777777" w:rsidTr="007652A5">
        <w:trPr>
          <w:trHeight w:val="280"/>
        </w:trPr>
        <w:tc>
          <w:tcPr>
            <w:tcW w:w="45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9E3B0" w14:textId="77777777" w:rsidR="00EF0A86" w:rsidRPr="00AC17BB" w:rsidRDefault="00EF0A86" w:rsidP="00A3175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Tema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0C229" w14:textId="77777777" w:rsidR="00EF0A86" w:rsidRPr="00AC17BB" w:rsidRDefault="00EF0A86" w:rsidP="00A3175D">
            <w:pPr>
              <w:spacing w:before="120" w:after="12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C17BB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Distribución</w:t>
            </w:r>
            <w:proofErr w:type="spellEnd"/>
            <w:r w:rsidRPr="00AC17BB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 del </w:t>
            </w:r>
            <w:proofErr w:type="spellStart"/>
            <w:r w:rsidRPr="00AC17BB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tiempo</w:t>
            </w:r>
            <w:proofErr w:type="spellEnd"/>
          </w:p>
        </w:tc>
      </w:tr>
      <w:tr w:rsidR="00EF0A86" w:rsidRPr="00AC17BB" w14:paraId="12071F84" w14:textId="77777777" w:rsidTr="007652A5">
        <w:trPr>
          <w:trHeight w:val="280"/>
        </w:trPr>
        <w:tc>
          <w:tcPr>
            <w:tcW w:w="45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B3AC1" w14:textId="77777777" w:rsidR="00EF0A86" w:rsidRPr="00AC17BB" w:rsidRDefault="00EF0A86" w:rsidP="00A3175D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FDF3F" w14:textId="77777777" w:rsidR="00EF0A86" w:rsidRDefault="00EF0A86" w:rsidP="00A3175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Presencial</w:t>
            </w:r>
          </w:p>
          <w:p w14:paraId="4BE9F5A9" w14:textId="77777777" w:rsidR="004D76B0" w:rsidRDefault="004D76B0" w:rsidP="00A3175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</w:p>
          <w:p w14:paraId="4589D687" w14:textId="55557EAF" w:rsidR="00D73C68" w:rsidRPr="00AC17BB" w:rsidRDefault="00D73C68" w:rsidP="00A3175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3F7DFC5" w14:textId="77777777" w:rsidR="00EF0A86" w:rsidRPr="00AC17BB" w:rsidRDefault="00EF0A86" w:rsidP="00A3175D">
            <w:pPr>
              <w:spacing w:before="120" w:after="12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C17BB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Híbrida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7506387" w14:textId="77777777" w:rsidR="00EF0A86" w:rsidRPr="00AC17BB" w:rsidRDefault="00EF0A86" w:rsidP="00A3175D">
            <w:pPr>
              <w:spacing w:before="120" w:after="12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En línea</w:t>
            </w:r>
          </w:p>
        </w:tc>
      </w:tr>
      <w:tr w:rsidR="00EF0A86" w:rsidRPr="00AC17BB" w14:paraId="63D459A7" w14:textId="77777777" w:rsidTr="007652A5">
        <w:trPr>
          <w:trHeight w:val="22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0CCE4" w14:textId="21A5FF00" w:rsidR="00EF0A86" w:rsidRPr="000E48F3" w:rsidRDefault="00EF0A86" w:rsidP="00C87B1F">
            <w:pPr>
              <w:pStyle w:val="Default"/>
              <w:numPr>
                <w:ilvl w:val="1"/>
                <w:numId w:val="1"/>
              </w:numPr>
              <w:spacing w:line="276" w:lineRule="auto"/>
              <w:ind w:left="337" w:hanging="337"/>
              <w:rPr>
                <w:rFonts w:ascii="Arial Narrow" w:hAnsi="Arial Narrow"/>
                <w:lang w:val="es-PR"/>
              </w:rPr>
            </w:pPr>
            <w:r w:rsidRPr="000E48F3">
              <w:rPr>
                <w:rFonts w:ascii="Arial Narrow" w:hAnsi="Arial Narrow"/>
                <w:lang w:val="es-PR"/>
              </w:rPr>
              <w:t>Tema 1</w:t>
            </w:r>
            <w:r w:rsidR="003D76E2" w:rsidRPr="000E48F3">
              <w:rPr>
                <w:rFonts w:ascii="Arial Narrow" w:hAnsi="Arial Narrow"/>
              </w:rPr>
              <w:t xml:space="preserve">: </w:t>
            </w:r>
            <w:r w:rsidR="003D76E2" w:rsidRPr="000E48F3">
              <w:rPr>
                <w:rFonts w:ascii="Arial Narrow" w:hAnsi="Arial Narrow"/>
                <w:lang w:val="es-PR"/>
              </w:rPr>
              <w:t>INTRODUCCIÓN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11AAC" w14:textId="16B0F593" w:rsidR="00EF0A86" w:rsidRPr="000E48F3" w:rsidRDefault="003D76E2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</w:t>
            </w:r>
            <w:r w:rsidR="00EF0A86" w:rsidRPr="000E48F3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91C23" w14:textId="78BE7F3B" w:rsidR="00EF0A86" w:rsidRPr="000E48F3" w:rsidRDefault="003D76E2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</w:t>
            </w:r>
            <w:r w:rsidR="00EF0A86" w:rsidRPr="000E48F3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  <w:p w14:paraId="13B95AE3" w14:textId="3E5A342B" w:rsidR="00EF0A86" w:rsidRPr="000E48F3" w:rsidRDefault="00EF0A86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(</w:t>
            </w:r>
            <w:r w:rsidR="003D76E2" w:rsidRPr="000E48F3">
              <w:rPr>
                <w:rFonts w:ascii="Arial Narrow" w:hAnsi="Arial Narrow"/>
                <w:sz w:val="22"/>
                <w:szCs w:val="22"/>
                <w:lang w:val="es-PR"/>
              </w:rPr>
              <w:t>0 en línea)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66CB" w14:textId="18C89BBD" w:rsidR="00EF0A86" w:rsidRPr="000E48F3" w:rsidRDefault="003D76E2" w:rsidP="00A3175D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</w:t>
            </w:r>
            <w:r w:rsidR="00EF0A86" w:rsidRPr="000E48F3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</w:tr>
      <w:tr w:rsidR="003D76E2" w:rsidRPr="00AC17BB" w14:paraId="55F7DE7B" w14:textId="77777777" w:rsidTr="007652A5">
        <w:trPr>
          <w:trHeight w:val="22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48B0" w14:textId="783471BF" w:rsidR="003D76E2" w:rsidRPr="000E48F3" w:rsidRDefault="003D76E2" w:rsidP="00C87B1F">
            <w:pPr>
              <w:pStyle w:val="Default"/>
              <w:numPr>
                <w:ilvl w:val="1"/>
                <w:numId w:val="1"/>
              </w:numPr>
              <w:spacing w:line="276" w:lineRule="auto"/>
              <w:ind w:left="337" w:hanging="337"/>
              <w:rPr>
                <w:rFonts w:ascii="Arial Narrow" w:hAnsi="Arial Narrow"/>
                <w:lang w:val="es-PR"/>
              </w:rPr>
            </w:pPr>
            <w:r w:rsidRPr="000E48F3">
              <w:rPr>
                <w:rFonts w:ascii="Arial Narrow" w:hAnsi="Arial Narrow"/>
                <w:lang w:val="es-PR"/>
              </w:rPr>
              <w:t>Tema 2: TRASFONDO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16CCB" w14:textId="62A3BC7E" w:rsidR="003D76E2" w:rsidRPr="000E48F3" w:rsidRDefault="003D76E2" w:rsidP="003D76E2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05F6" w14:textId="77777777" w:rsidR="003D76E2" w:rsidRPr="000E48F3" w:rsidRDefault="003D76E2" w:rsidP="003D76E2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  <w:p w14:paraId="74F20B0B" w14:textId="3DF014C9" w:rsidR="003D76E2" w:rsidRPr="000E48F3" w:rsidRDefault="003D76E2" w:rsidP="003D76E2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(0 en línea)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AA4C" w14:textId="4FFF2FE4" w:rsidR="003D76E2" w:rsidRPr="000E48F3" w:rsidRDefault="003D76E2" w:rsidP="003D76E2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</w:tr>
      <w:tr w:rsidR="00444224" w:rsidRPr="00AC17BB" w14:paraId="5FAD2683" w14:textId="77777777" w:rsidTr="007652A5">
        <w:trPr>
          <w:trHeight w:val="22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EE95B" w14:textId="7AEE3F4B" w:rsidR="00444224" w:rsidRPr="000E48F3" w:rsidRDefault="00444224" w:rsidP="00444224">
            <w:pPr>
              <w:pStyle w:val="Default"/>
              <w:numPr>
                <w:ilvl w:val="1"/>
                <w:numId w:val="1"/>
              </w:numPr>
              <w:spacing w:line="276" w:lineRule="auto"/>
              <w:ind w:left="337" w:hanging="337"/>
              <w:rPr>
                <w:rFonts w:ascii="Arial Narrow" w:hAnsi="Arial Narrow"/>
                <w:lang w:val="es-PR"/>
              </w:rPr>
            </w:pPr>
            <w:r w:rsidRPr="000E48F3">
              <w:rPr>
                <w:rFonts w:ascii="Arial Narrow" w:hAnsi="Arial Narrow"/>
                <w:lang w:val="es-PR"/>
              </w:rPr>
              <w:t>Tema 3:</w:t>
            </w:r>
            <w:r w:rsidRPr="000E48F3">
              <w:rPr>
                <w:rFonts w:ascii="Arial Narrow" w:hAnsi="Arial Narrow"/>
                <w:lang w:val="es-ES"/>
              </w:rPr>
              <w:t xml:space="preserve"> </w:t>
            </w:r>
            <w:r w:rsidRPr="000E48F3">
              <w:rPr>
                <w:rFonts w:ascii="Arial Narrow" w:hAnsi="Arial Narrow"/>
                <w:lang w:val="es-PR"/>
              </w:rPr>
              <w:t>DIVERSIDAD EN LA CONTABILIDAD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B0547" w14:textId="114D27CA" w:rsidR="00444224" w:rsidRPr="000E48F3" w:rsidRDefault="00444224" w:rsidP="00444224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3B9C" w14:textId="77777777" w:rsidR="00444224" w:rsidRPr="000E48F3" w:rsidRDefault="00444224" w:rsidP="00444224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  <w:p w14:paraId="2300F63B" w14:textId="5BE6BD11" w:rsidR="00444224" w:rsidRPr="000E48F3" w:rsidRDefault="00444224" w:rsidP="00444224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(1.5 en línea)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2E7A2" w14:textId="2B9B3FF3" w:rsidR="00444224" w:rsidRPr="000E48F3" w:rsidRDefault="00444224" w:rsidP="00444224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</w:tr>
      <w:tr w:rsidR="00102103" w:rsidRPr="00AC17BB" w14:paraId="2398F6BC" w14:textId="77777777" w:rsidTr="007652A5">
        <w:trPr>
          <w:trHeight w:val="22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F39A4" w14:textId="6014668F" w:rsidR="00102103" w:rsidRPr="000E48F3" w:rsidRDefault="00102103" w:rsidP="00102103">
            <w:pPr>
              <w:pStyle w:val="Default"/>
              <w:numPr>
                <w:ilvl w:val="1"/>
                <w:numId w:val="1"/>
              </w:numPr>
              <w:spacing w:line="276" w:lineRule="auto"/>
              <w:ind w:left="337" w:hanging="337"/>
              <w:rPr>
                <w:rFonts w:ascii="Arial Narrow" w:hAnsi="Arial Narrow"/>
                <w:lang w:val="es-PR"/>
              </w:rPr>
            </w:pPr>
            <w:r w:rsidRPr="000E48F3">
              <w:rPr>
                <w:rFonts w:ascii="Arial Narrow" w:hAnsi="Arial Narrow"/>
                <w:lang w:val="es-PR"/>
              </w:rPr>
              <w:lastRenderedPageBreak/>
              <w:t>Tema 4:</w:t>
            </w:r>
            <w:r w:rsidRPr="000E48F3">
              <w:rPr>
                <w:rFonts w:ascii="Arial Narrow" w:hAnsi="Arial Narrow"/>
              </w:rPr>
              <w:t xml:space="preserve"> </w:t>
            </w:r>
            <w:r w:rsidRPr="000E48F3">
              <w:rPr>
                <w:rFonts w:ascii="Arial Narrow" w:hAnsi="Arial Narrow"/>
                <w:lang w:val="es-PR"/>
              </w:rPr>
              <w:t>CONVERGENCIA</w:t>
            </w:r>
          </w:p>
          <w:p w14:paraId="10AB68C1" w14:textId="07F1FE8E" w:rsidR="00102103" w:rsidRPr="000E48F3" w:rsidRDefault="00102103" w:rsidP="00102103">
            <w:pPr>
              <w:pStyle w:val="Default"/>
              <w:spacing w:line="276" w:lineRule="auto"/>
              <w:ind w:left="337"/>
              <w:rPr>
                <w:rFonts w:ascii="Arial Narrow" w:hAnsi="Arial Narrow"/>
                <w:lang w:val="es-PR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E5C94" w14:textId="1ABCD775" w:rsidR="00102103" w:rsidRPr="000E48F3" w:rsidRDefault="00102103" w:rsidP="00102103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25D59" w14:textId="77777777" w:rsidR="00102103" w:rsidRPr="000E48F3" w:rsidRDefault="00102103" w:rsidP="00102103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  <w:p w14:paraId="0B288F82" w14:textId="3A229624" w:rsidR="00102103" w:rsidRPr="000E48F3" w:rsidRDefault="00102103" w:rsidP="00102103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(1.5 en línea)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2BBE" w14:textId="7A284FA7" w:rsidR="00102103" w:rsidRPr="000E48F3" w:rsidRDefault="00102103" w:rsidP="00102103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</w:tr>
      <w:tr w:rsidR="00102103" w:rsidRPr="00AC17BB" w14:paraId="0228EF77" w14:textId="77777777" w:rsidTr="007652A5">
        <w:trPr>
          <w:trHeight w:val="22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B49E2" w14:textId="0DE91504" w:rsidR="00102103" w:rsidRPr="000E48F3" w:rsidRDefault="00102103" w:rsidP="00102103">
            <w:pPr>
              <w:pStyle w:val="Default"/>
              <w:numPr>
                <w:ilvl w:val="1"/>
                <w:numId w:val="1"/>
              </w:numPr>
              <w:spacing w:line="276" w:lineRule="auto"/>
              <w:ind w:left="337" w:hanging="337"/>
              <w:rPr>
                <w:rFonts w:ascii="Arial Narrow" w:hAnsi="Arial Narrow"/>
                <w:lang w:val="es-PR"/>
              </w:rPr>
            </w:pPr>
            <w:r w:rsidRPr="000E48F3">
              <w:rPr>
                <w:rFonts w:ascii="Arial Narrow" w:hAnsi="Arial Narrow"/>
                <w:lang w:val="es-PR"/>
              </w:rPr>
              <w:t>Tema 5: NORMAS INTERNACIONALES DE INFORMACIÓN FINANCIERA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E410F" w14:textId="6F27BD47" w:rsidR="00102103" w:rsidRPr="000E48F3" w:rsidRDefault="00102103" w:rsidP="00102103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21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ADCB" w14:textId="15641CA0" w:rsidR="00102103" w:rsidRPr="000E48F3" w:rsidRDefault="00102103" w:rsidP="00102103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21 horas</w:t>
            </w:r>
          </w:p>
          <w:p w14:paraId="5572D41C" w14:textId="1A111F56" w:rsidR="00102103" w:rsidRPr="000E48F3" w:rsidRDefault="00102103" w:rsidP="00102103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(</w:t>
            </w:r>
            <w:r w:rsidR="00793299" w:rsidRPr="000E48F3">
              <w:rPr>
                <w:rFonts w:ascii="Arial Narrow" w:hAnsi="Arial Narrow"/>
                <w:sz w:val="22"/>
                <w:szCs w:val="22"/>
                <w:lang w:val="es-PR"/>
              </w:rPr>
              <w:t>9</w:t>
            </w: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 xml:space="preserve"> en línea)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01316" w14:textId="266464F8" w:rsidR="00102103" w:rsidRPr="000E48F3" w:rsidRDefault="00102103" w:rsidP="00102103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21 horas</w:t>
            </w:r>
          </w:p>
        </w:tc>
      </w:tr>
      <w:tr w:rsidR="00752D65" w:rsidRPr="00AC17BB" w14:paraId="74421479" w14:textId="77777777" w:rsidTr="007652A5">
        <w:trPr>
          <w:trHeight w:val="22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28F0E" w14:textId="77777777" w:rsidR="00752D65" w:rsidRPr="000E48F3" w:rsidRDefault="00752D65" w:rsidP="00752D65">
            <w:pPr>
              <w:pStyle w:val="Default"/>
              <w:numPr>
                <w:ilvl w:val="1"/>
                <w:numId w:val="1"/>
              </w:numPr>
              <w:spacing w:line="276" w:lineRule="auto"/>
              <w:ind w:left="337" w:hanging="337"/>
              <w:rPr>
                <w:rFonts w:ascii="Arial Narrow" w:hAnsi="Arial Narrow"/>
                <w:bCs/>
                <w:lang w:val="es-ES"/>
              </w:rPr>
            </w:pPr>
            <w:r w:rsidRPr="000E48F3">
              <w:rPr>
                <w:rFonts w:ascii="Arial Narrow" w:hAnsi="Arial Narrow"/>
                <w:lang w:val="es-PR"/>
              </w:rPr>
              <w:t xml:space="preserve">Tema 6: </w:t>
            </w:r>
            <w:r w:rsidRPr="000E48F3">
              <w:rPr>
                <w:rFonts w:ascii="Arial Narrow" w:hAnsi="Arial Narrow"/>
                <w:bCs/>
                <w:lang w:val="es-ES"/>
              </w:rPr>
              <w:t xml:space="preserve">TRANSACCIONES EN MONEDA EXTRANJERA, </w:t>
            </w:r>
          </w:p>
          <w:p w14:paraId="3269CB75" w14:textId="7ACF43E5" w:rsidR="00752D65" w:rsidRPr="000E48F3" w:rsidRDefault="00752D65" w:rsidP="000E48F3">
            <w:pPr>
              <w:pStyle w:val="Default"/>
              <w:spacing w:line="276" w:lineRule="auto"/>
              <w:ind w:left="337"/>
              <w:rPr>
                <w:rFonts w:ascii="Arial Narrow" w:hAnsi="Arial Narrow"/>
                <w:bCs/>
                <w:lang w:val="es-PR"/>
              </w:rPr>
            </w:pPr>
            <w:r w:rsidRPr="000E48F3">
              <w:rPr>
                <w:rFonts w:ascii="Arial Narrow" w:hAnsi="Arial Narrow"/>
                <w:bCs/>
                <w:lang w:val="es-PR"/>
              </w:rPr>
              <w:t>COBERTURA (“HEDGING”) Y RIESGO DE INTERCAMBIO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F0A7E" w14:textId="6ADEC0B0" w:rsidR="00752D65" w:rsidRPr="000E48F3" w:rsidRDefault="00752D65" w:rsidP="00752D65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1DAA" w14:textId="77777777" w:rsidR="00752D65" w:rsidRPr="000E48F3" w:rsidRDefault="00752D65" w:rsidP="00752D65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  <w:p w14:paraId="19324616" w14:textId="39382650" w:rsidR="00752D65" w:rsidRPr="000E48F3" w:rsidRDefault="00752D65" w:rsidP="00752D65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(0 en línea)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8A51" w14:textId="4DE17690" w:rsidR="00752D65" w:rsidRPr="000E48F3" w:rsidRDefault="00752D65" w:rsidP="00752D65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</w:tr>
      <w:tr w:rsidR="009026E5" w:rsidRPr="00AC17BB" w14:paraId="0E660E03" w14:textId="77777777" w:rsidTr="007652A5">
        <w:trPr>
          <w:trHeight w:val="22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06D37" w14:textId="77777777" w:rsidR="009026E5" w:rsidRPr="000E48F3" w:rsidRDefault="009026E5" w:rsidP="009026E5">
            <w:pPr>
              <w:pStyle w:val="Default"/>
              <w:numPr>
                <w:ilvl w:val="1"/>
                <w:numId w:val="1"/>
              </w:numPr>
              <w:spacing w:line="276" w:lineRule="auto"/>
              <w:ind w:left="337" w:hanging="337"/>
              <w:rPr>
                <w:rFonts w:ascii="Arial Narrow" w:hAnsi="Arial Narrow"/>
                <w:bCs/>
                <w:lang w:val="es-ES"/>
              </w:rPr>
            </w:pPr>
            <w:r w:rsidRPr="000E48F3">
              <w:rPr>
                <w:rFonts w:ascii="Arial Narrow" w:hAnsi="Arial Narrow"/>
                <w:lang w:val="es-PR"/>
              </w:rPr>
              <w:t xml:space="preserve"> Tema 7: </w:t>
            </w:r>
            <w:r w:rsidRPr="000E48F3">
              <w:rPr>
                <w:rFonts w:ascii="Arial Narrow" w:hAnsi="Arial Narrow"/>
                <w:bCs/>
                <w:lang w:val="es-ES"/>
              </w:rPr>
              <w:t xml:space="preserve">TRADUCCIÓN DE ESTADOS FINANCIEROS EXTRANJEROS </w:t>
            </w:r>
          </w:p>
          <w:p w14:paraId="5ED3D4D6" w14:textId="3D328651" w:rsidR="009026E5" w:rsidRPr="000E48F3" w:rsidRDefault="009026E5" w:rsidP="000E48F3">
            <w:pPr>
              <w:pStyle w:val="Default"/>
              <w:spacing w:line="276" w:lineRule="auto"/>
              <w:ind w:left="337"/>
              <w:rPr>
                <w:rFonts w:ascii="Arial Narrow" w:hAnsi="Arial Narrow"/>
                <w:bCs/>
                <w:lang w:val="es-PR"/>
              </w:rPr>
            </w:pPr>
            <w:r w:rsidRPr="000E48F3">
              <w:rPr>
                <w:rFonts w:ascii="Arial Narrow" w:hAnsi="Arial Narrow"/>
                <w:bCs/>
                <w:lang w:val="es-PR"/>
              </w:rPr>
              <w:t>A MONEDA LOCAL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8EE61" w14:textId="310FA87D" w:rsidR="009026E5" w:rsidRPr="000E48F3" w:rsidRDefault="009026E5" w:rsidP="009026E5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8C04" w14:textId="77777777" w:rsidR="009026E5" w:rsidRPr="000E48F3" w:rsidRDefault="009026E5" w:rsidP="009026E5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  <w:p w14:paraId="28FDFADF" w14:textId="1B62D2A8" w:rsidR="009026E5" w:rsidRPr="000E48F3" w:rsidRDefault="009026E5" w:rsidP="009026E5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(0 en línea)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E0BC3" w14:textId="22DC2146" w:rsidR="009026E5" w:rsidRPr="000E48F3" w:rsidRDefault="009026E5" w:rsidP="009026E5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</w:tr>
      <w:tr w:rsidR="00FB25AF" w:rsidRPr="00AC17BB" w14:paraId="7D8A2C9E" w14:textId="77777777" w:rsidTr="007652A5">
        <w:trPr>
          <w:trHeight w:val="22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43837" w14:textId="707FE1E3" w:rsidR="00FB25AF" w:rsidRPr="000E48F3" w:rsidRDefault="00FB25AF" w:rsidP="000E48F3">
            <w:pPr>
              <w:pStyle w:val="Default"/>
              <w:numPr>
                <w:ilvl w:val="1"/>
                <w:numId w:val="1"/>
              </w:numPr>
              <w:spacing w:line="276" w:lineRule="auto"/>
              <w:ind w:left="420" w:hanging="510"/>
              <w:rPr>
                <w:rFonts w:ascii="Arial Narrow" w:hAnsi="Arial Narrow"/>
                <w:lang w:val="es-PR"/>
              </w:rPr>
            </w:pPr>
            <w:r w:rsidRPr="000E48F3">
              <w:rPr>
                <w:rFonts w:ascii="Arial Narrow" w:hAnsi="Arial Narrow"/>
                <w:lang w:val="es-PR"/>
              </w:rPr>
              <w:t>Tema 8: DIVULGACIÓN FINANCIERA: OTROS ASPECTO</w:t>
            </w:r>
            <w:r w:rsidR="007652A5">
              <w:rPr>
                <w:rFonts w:ascii="Arial Narrow" w:hAnsi="Arial Narrow"/>
                <w:lang w:val="es-PR"/>
              </w:rPr>
              <w:t>S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D9FD8" w14:textId="79BCD6E7" w:rsidR="00FB25AF" w:rsidRPr="000E48F3" w:rsidRDefault="00FB25AF" w:rsidP="00FB25AF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D6602" w14:textId="77777777" w:rsidR="00FB25AF" w:rsidRPr="000E48F3" w:rsidRDefault="00FB25AF" w:rsidP="00FB25AF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  <w:p w14:paraId="74CA2A0F" w14:textId="68A5DE25" w:rsidR="00FB25AF" w:rsidRPr="000E48F3" w:rsidRDefault="00FB25AF" w:rsidP="00FB25AF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(1.5 en línea)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86C0" w14:textId="10473DA8" w:rsidR="00FB25AF" w:rsidRPr="000E48F3" w:rsidRDefault="00FB25AF" w:rsidP="00FB25AF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</w:tr>
      <w:tr w:rsidR="00D955DF" w:rsidRPr="00AC17BB" w14:paraId="32D287D0" w14:textId="77777777" w:rsidTr="007652A5">
        <w:trPr>
          <w:trHeight w:val="22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84F5E" w14:textId="302DD1BF" w:rsidR="00D955DF" w:rsidRPr="000E48F3" w:rsidRDefault="00D955DF" w:rsidP="000E48F3">
            <w:pPr>
              <w:pStyle w:val="Default"/>
              <w:numPr>
                <w:ilvl w:val="1"/>
                <w:numId w:val="1"/>
              </w:numPr>
              <w:spacing w:line="276" w:lineRule="auto"/>
              <w:ind w:left="337" w:hanging="337"/>
              <w:rPr>
                <w:rFonts w:ascii="Arial Narrow" w:hAnsi="Arial Narrow"/>
                <w:lang w:val="es-PR"/>
              </w:rPr>
            </w:pPr>
            <w:r w:rsidRPr="000E48F3">
              <w:rPr>
                <w:rFonts w:ascii="Arial Narrow" w:hAnsi="Arial Narrow"/>
                <w:lang w:val="es-PR"/>
              </w:rPr>
              <w:t xml:space="preserve"> Tema 9: ANÁLISIS DE ESTADOS FINANCIEROS EXTRANJEROS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9B6C4" w14:textId="33E95932" w:rsidR="00D955DF" w:rsidRPr="000E48F3" w:rsidRDefault="00D955DF" w:rsidP="00D955DF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A43D" w14:textId="77777777" w:rsidR="00D955DF" w:rsidRPr="000E48F3" w:rsidRDefault="00D955DF" w:rsidP="00D955DF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  <w:p w14:paraId="5C957370" w14:textId="3E4823C8" w:rsidR="00D955DF" w:rsidRPr="000E48F3" w:rsidRDefault="00D955DF" w:rsidP="00D955DF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(0 en línea)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81CD" w14:textId="116DBA74" w:rsidR="00D955DF" w:rsidRPr="000E48F3" w:rsidRDefault="00D955DF" w:rsidP="00D955DF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</w:tr>
      <w:tr w:rsidR="00BE5903" w:rsidRPr="00AC17BB" w14:paraId="742CE735" w14:textId="77777777" w:rsidTr="007652A5">
        <w:trPr>
          <w:trHeight w:val="22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11798" w14:textId="0B812BF1" w:rsidR="00BE5903" w:rsidRPr="000E48F3" w:rsidRDefault="00BE5903" w:rsidP="000E48F3">
            <w:pPr>
              <w:pStyle w:val="Default"/>
              <w:numPr>
                <w:ilvl w:val="1"/>
                <w:numId w:val="1"/>
              </w:numPr>
              <w:spacing w:line="276" w:lineRule="auto"/>
              <w:ind w:left="337" w:hanging="337"/>
              <w:rPr>
                <w:rFonts w:ascii="Arial Narrow" w:hAnsi="Arial Narrow"/>
                <w:bCs/>
                <w:lang w:val="es-PR"/>
              </w:rPr>
            </w:pPr>
            <w:r w:rsidRPr="000E48F3">
              <w:rPr>
                <w:rFonts w:ascii="Arial Narrow" w:hAnsi="Arial Narrow"/>
                <w:lang w:val="es-PR"/>
              </w:rPr>
              <w:t xml:space="preserve">Tema 10: </w:t>
            </w:r>
            <w:r w:rsidRPr="000E48F3">
              <w:rPr>
                <w:rFonts w:ascii="Arial Narrow" w:hAnsi="Arial Narrow"/>
                <w:bCs/>
                <w:lang w:val="es-PR"/>
              </w:rPr>
              <w:t>TRIBUTACIÓN INTERNACIONAL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304AD" w14:textId="37C636E1" w:rsidR="00BE5903" w:rsidRPr="000E48F3" w:rsidRDefault="00BE5903" w:rsidP="00BE5903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1C52" w14:textId="77777777" w:rsidR="00BE5903" w:rsidRPr="000E48F3" w:rsidRDefault="00BE5903" w:rsidP="00BE5903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  <w:p w14:paraId="4D372E40" w14:textId="70919089" w:rsidR="00BE5903" w:rsidRPr="000E48F3" w:rsidRDefault="00BE5903" w:rsidP="00BE5903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(0 en línea)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1914" w14:textId="4EA9DE2D" w:rsidR="00BE5903" w:rsidRPr="000E48F3" w:rsidRDefault="00BE5903" w:rsidP="00BE5903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</w:tr>
      <w:tr w:rsidR="00A63438" w:rsidRPr="00AC17BB" w14:paraId="0B4936E8" w14:textId="77777777" w:rsidTr="007652A5">
        <w:trPr>
          <w:trHeight w:val="22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EDF60" w14:textId="79D4FBDD" w:rsidR="00A63438" w:rsidRPr="000E48F3" w:rsidRDefault="00A63438" w:rsidP="000E48F3">
            <w:pPr>
              <w:pStyle w:val="Default"/>
              <w:numPr>
                <w:ilvl w:val="1"/>
                <w:numId w:val="1"/>
              </w:numPr>
              <w:spacing w:line="276" w:lineRule="auto"/>
              <w:ind w:left="337" w:hanging="337"/>
              <w:rPr>
                <w:rFonts w:ascii="Arial Narrow" w:hAnsi="Arial Narrow"/>
                <w:lang w:val="es-PR"/>
              </w:rPr>
            </w:pPr>
            <w:r w:rsidRPr="000E48F3">
              <w:rPr>
                <w:rFonts w:ascii="Arial Narrow" w:hAnsi="Arial Narrow"/>
                <w:lang w:val="es-PR"/>
              </w:rPr>
              <w:t xml:space="preserve">Tema 11: </w:t>
            </w:r>
            <w:r w:rsidRPr="000E48F3">
              <w:rPr>
                <w:rFonts w:ascii="Arial Narrow" w:hAnsi="Arial Narrow"/>
                <w:bCs/>
                <w:lang w:val="es-PR"/>
              </w:rPr>
              <w:t>AUDITORÍA INTERNACIONAL Y GOBIERNO CORPORATIVO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C6148" w14:textId="71D783AE" w:rsidR="00A63438" w:rsidRPr="000E48F3" w:rsidRDefault="00A63438" w:rsidP="00A6343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A3BE" w14:textId="77777777" w:rsidR="00A63438" w:rsidRPr="000E48F3" w:rsidRDefault="00A63438" w:rsidP="00A6343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  <w:p w14:paraId="09ECE74B" w14:textId="7F0DA1D6" w:rsidR="00A63438" w:rsidRPr="000E48F3" w:rsidRDefault="00A63438" w:rsidP="00A6343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(1.5 en línea)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DD72" w14:textId="49068BA6" w:rsidR="00A63438" w:rsidRPr="000E48F3" w:rsidRDefault="00A63438" w:rsidP="00A6343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</w:tr>
      <w:tr w:rsidR="004A57C5" w:rsidRPr="00AC17BB" w14:paraId="3B7210F1" w14:textId="77777777" w:rsidTr="007652A5">
        <w:trPr>
          <w:trHeight w:val="22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C04A7" w14:textId="77777777" w:rsidR="004A57C5" w:rsidRPr="004A57C5" w:rsidRDefault="004A57C5" w:rsidP="004A57C5">
            <w:pPr>
              <w:pStyle w:val="Default"/>
              <w:numPr>
                <w:ilvl w:val="1"/>
                <w:numId w:val="1"/>
              </w:numPr>
              <w:spacing w:line="276" w:lineRule="auto"/>
              <w:ind w:left="337" w:hanging="337"/>
              <w:rPr>
                <w:rFonts w:ascii="Arial Narrow" w:hAnsi="Arial Narrow"/>
                <w:bCs/>
              </w:rPr>
            </w:pPr>
            <w:r w:rsidRPr="000E48F3">
              <w:rPr>
                <w:rFonts w:ascii="Arial Narrow" w:hAnsi="Arial Narrow"/>
                <w:lang w:val="es-PR"/>
              </w:rPr>
              <w:t xml:space="preserve"> Tema 12:</w:t>
            </w:r>
            <w:r>
              <w:rPr>
                <w:rFonts w:ascii="Arial Narrow" w:hAnsi="Arial Narrow"/>
                <w:lang w:val="es-PR"/>
              </w:rPr>
              <w:t xml:space="preserve"> </w:t>
            </w:r>
            <w:r w:rsidRPr="004A57C5">
              <w:rPr>
                <w:rFonts w:ascii="Arial Narrow" w:hAnsi="Arial Narrow"/>
                <w:bCs/>
              </w:rPr>
              <w:t xml:space="preserve">CORPORACIONES INTERNACIONALES: </w:t>
            </w:r>
          </w:p>
          <w:p w14:paraId="12CC299E" w14:textId="50917311" w:rsidR="004A57C5" w:rsidRPr="007652A5" w:rsidRDefault="004A57C5" w:rsidP="007652A5">
            <w:pPr>
              <w:pStyle w:val="Default"/>
              <w:spacing w:line="276" w:lineRule="auto"/>
              <w:ind w:left="337"/>
              <w:rPr>
                <w:rFonts w:ascii="Arial Narrow" w:hAnsi="Arial Narrow"/>
                <w:bCs/>
                <w:lang w:val="es-PR"/>
              </w:rPr>
            </w:pPr>
            <w:r w:rsidRPr="004A57C5">
              <w:rPr>
                <w:rFonts w:ascii="Arial Narrow" w:hAnsi="Arial Narrow"/>
                <w:bCs/>
                <w:lang w:val="es-PR"/>
              </w:rPr>
              <w:t>RESPONSABILIDAD SOCIAL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542E1" w14:textId="2B2EFE4B" w:rsidR="004A57C5" w:rsidRPr="000E48F3" w:rsidRDefault="004A57C5" w:rsidP="004A57C5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5538" w14:textId="77777777" w:rsidR="004A57C5" w:rsidRPr="000E48F3" w:rsidRDefault="004A57C5" w:rsidP="004A57C5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  <w:p w14:paraId="70C37938" w14:textId="2078143F" w:rsidR="004A57C5" w:rsidRPr="000E48F3" w:rsidRDefault="004A57C5" w:rsidP="004A57C5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(1.5 en línea)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E3E20" w14:textId="39AD72A1" w:rsidR="004A57C5" w:rsidRPr="000E48F3" w:rsidRDefault="004A57C5" w:rsidP="004A57C5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</w:tr>
      <w:tr w:rsidR="00E8002C" w:rsidRPr="00AC17BB" w14:paraId="2A01D0F3" w14:textId="77777777" w:rsidTr="007652A5">
        <w:trPr>
          <w:trHeight w:val="22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20706" w14:textId="44E3C16A" w:rsidR="00E8002C" w:rsidRPr="007652A5" w:rsidRDefault="00E8002C" w:rsidP="007652A5">
            <w:pPr>
              <w:pStyle w:val="Default"/>
              <w:numPr>
                <w:ilvl w:val="1"/>
                <w:numId w:val="1"/>
              </w:numPr>
              <w:spacing w:line="276" w:lineRule="auto"/>
              <w:ind w:left="420" w:hanging="420"/>
              <w:rPr>
                <w:rFonts w:ascii="Arial Narrow" w:hAnsi="Arial Narrow"/>
                <w:lang w:val="es-PR"/>
              </w:rPr>
            </w:pPr>
            <w:r w:rsidRPr="000E48F3">
              <w:rPr>
                <w:rFonts w:ascii="Arial Narrow" w:hAnsi="Arial Narrow"/>
                <w:lang w:val="es-PR"/>
              </w:rPr>
              <w:t>Tema 13:</w:t>
            </w:r>
            <w:r>
              <w:rPr>
                <w:rFonts w:ascii="Arial Narrow" w:hAnsi="Arial Narrow"/>
                <w:lang w:val="es-PR"/>
              </w:rPr>
              <w:t xml:space="preserve"> </w:t>
            </w:r>
            <w:r w:rsidRPr="00E8002C">
              <w:rPr>
                <w:rFonts w:ascii="Arial Narrow" w:hAnsi="Arial Narrow"/>
                <w:bCs/>
                <w:lang w:val="es-PR"/>
              </w:rPr>
              <w:t>CONTABILIDAD COMPARATIVA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44181" w14:textId="528B2428" w:rsidR="00E8002C" w:rsidRPr="000E48F3" w:rsidRDefault="00E8002C" w:rsidP="00E8002C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70326" w14:textId="77777777" w:rsidR="00E8002C" w:rsidRPr="000E48F3" w:rsidRDefault="00E8002C" w:rsidP="00E8002C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  <w:p w14:paraId="6231C0E9" w14:textId="2540A2DF" w:rsidR="00E8002C" w:rsidRPr="000E48F3" w:rsidRDefault="00E8002C" w:rsidP="00E8002C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(1.5 en línea)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9CB0" w14:textId="3BB5053A" w:rsidR="00E8002C" w:rsidRPr="000E48F3" w:rsidRDefault="00E8002C" w:rsidP="00E8002C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1.5 horas</w:t>
            </w:r>
          </w:p>
        </w:tc>
      </w:tr>
      <w:tr w:rsidR="00E8002C" w:rsidRPr="00AC17BB" w14:paraId="5CA26AC2" w14:textId="77777777" w:rsidTr="007652A5">
        <w:trPr>
          <w:trHeight w:val="22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E548D" w14:textId="0F9A62C8" w:rsidR="00E8002C" w:rsidRPr="000E48F3" w:rsidRDefault="00E8002C" w:rsidP="00E8002C">
            <w:pPr>
              <w:pStyle w:val="Default"/>
              <w:numPr>
                <w:ilvl w:val="1"/>
                <w:numId w:val="1"/>
              </w:numPr>
              <w:spacing w:line="276" w:lineRule="auto"/>
              <w:ind w:left="420" w:hanging="420"/>
              <w:rPr>
                <w:rFonts w:ascii="Arial Narrow" w:hAnsi="Arial Narrow"/>
                <w:lang w:val="es-PR"/>
              </w:rPr>
            </w:pPr>
            <w:r w:rsidRPr="000E48F3">
              <w:rPr>
                <w:rFonts w:ascii="Arial Narrow" w:hAnsi="Arial Narrow"/>
                <w:lang w:val="es-PR"/>
              </w:rPr>
              <w:t>Evaluación final</w:t>
            </w:r>
            <w:r w:rsidR="00AF1554">
              <w:rPr>
                <w:rFonts w:ascii="Arial Narrow" w:hAnsi="Arial Narrow"/>
                <w:lang w:val="es-PR"/>
              </w:rPr>
              <w:t xml:space="preserve">: EXÁMENES 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E7F49" w14:textId="698C6D56" w:rsidR="00E8002C" w:rsidRPr="000E48F3" w:rsidRDefault="00C5733C" w:rsidP="00E8002C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6</w:t>
            </w:r>
            <w:r w:rsidR="00E8002C" w:rsidRPr="000E48F3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FA19" w14:textId="2A0BD1EC" w:rsidR="00E8002C" w:rsidRPr="000E48F3" w:rsidRDefault="00C5733C" w:rsidP="00E8002C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6</w:t>
            </w:r>
            <w:r w:rsidR="00E8002C" w:rsidRPr="000E48F3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  <w:p w14:paraId="4A785E2F" w14:textId="0962746E" w:rsidR="00E8002C" w:rsidRPr="000E48F3" w:rsidRDefault="00E8002C" w:rsidP="00E8002C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(</w:t>
            </w:r>
            <w:r w:rsidR="00C5733C">
              <w:rPr>
                <w:rFonts w:ascii="Arial Narrow" w:hAnsi="Arial Narrow"/>
                <w:sz w:val="22"/>
                <w:szCs w:val="22"/>
                <w:lang w:val="es-PR"/>
              </w:rPr>
              <w:t>3 en línea</w:t>
            </w:r>
            <w:r w:rsidRPr="000E48F3">
              <w:rPr>
                <w:rFonts w:ascii="Arial Narrow" w:hAnsi="Arial Narrow"/>
                <w:sz w:val="22"/>
                <w:szCs w:val="22"/>
                <w:lang w:val="es-PR"/>
              </w:rPr>
              <w:t>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0765" w14:textId="64F8D1F8" w:rsidR="00E8002C" w:rsidRPr="000E48F3" w:rsidRDefault="00674F90" w:rsidP="00E8002C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6</w:t>
            </w:r>
            <w:r w:rsidR="00E8002C" w:rsidRPr="000E48F3">
              <w:rPr>
                <w:rFonts w:ascii="Arial Narrow" w:hAnsi="Arial Narrow"/>
                <w:sz w:val="22"/>
                <w:szCs w:val="22"/>
                <w:lang w:val="es-PR"/>
              </w:rPr>
              <w:t xml:space="preserve"> horas</w:t>
            </w:r>
          </w:p>
        </w:tc>
      </w:tr>
      <w:tr w:rsidR="00E8002C" w:rsidRPr="00AC17BB" w14:paraId="0F94E118" w14:textId="77777777" w:rsidTr="007652A5">
        <w:trPr>
          <w:trHeight w:val="22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66FBD" w14:textId="77777777" w:rsidR="00E8002C" w:rsidRPr="000E48F3" w:rsidRDefault="00E8002C" w:rsidP="00E8002C">
            <w:pPr>
              <w:pStyle w:val="Default"/>
              <w:spacing w:line="276" w:lineRule="auto"/>
              <w:ind w:left="337" w:hanging="360"/>
              <w:rPr>
                <w:rFonts w:ascii="Arial Narrow" w:hAnsi="Arial Narrow"/>
                <w:b/>
                <w:lang w:val="es-PR"/>
              </w:rPr>
            </w:pPr>
            <w:r w:rsidRPr="000E48F3">
              <w:rPr>
                <w:rFonts w:ascii="Arial Narrow" w:hAnsi="Arial Narrow"/>
                <w:b/>
                <w:lang w:val="es-PR"/>
              </w:rPr>
              <w:t>Total de horas contacto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988A3" w14:textId="77777777" w:rsidR="00E8002C" w:rsidRPr="000E48F3" w:rsidRDefault="00E8002C" w:rsidP="00E8002C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lang w:val="es-PR"/>
              </w:rPr>
            </w:pPr>
            <w:r w:rsidRPr="000E48F3">
              <w:rPr>
                <w:rFonts w:ascii="Arial Narrow" w:hAnsi="Arial Narrow"/>
                <w:b/>
                <w:lang w:val="es-PR"/>
              </w:rPr>
              <w:t>45 horas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D365" w14:textId="77777777" w:rsidR="00E8002C" w:rsidRPr="000E48F3" w:rsidRDefault="00E8002C" w:rsidP="00E8002C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lang w:val="es-PR"/>
              </w:rPr>
            </w:pPr>
            <w:r w:rsidRPr="000E48F3">
              <w:rPr>
                <w:rFonts w:ascii="Arial Narrow" w:hAnsi="Arial Narrow"/>
                <w:b/>
                <w:lang w:val="es-PR"/>
              </w:rPr>
              <w:t>45 horas</w:t>
            </w:r>
          </w:p>
          <w:p w14:paraId="29499F09" w14:textId="1A138277" w:rsidR="00E8002C" w:rsidRPr="000E48F3" w:rsidRDefault="00E8002C" w:rsidP="00E8002C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0E48F3">
              <w:rPr>
                <w:rFonts w:ascii="Arial Narrow" w:hAnsi="Arial Narrow"/>
                <w:sz w:val="20"/>
                <w:szCs w:val="20"/>
                <w:lang w:val="es-PR"/>
              </w:rPr>
              <w:t>(</w:t>
            </w:r>
            <w:r w:rsidR="00A27617">
              <w:rPr>
                <w:rFonts w:ascii="Arial Narrow" w:hAnsi="Arial Narrow"/>
                <w:sz w:val="20"/>
                <w:szCs w:val="20"/>
                <w:lang w:val="es-PR"/>
              </w:rPr>
              <w:t>24</w:t>
            </w:r>
            <w:r w:rsidRPr="000E48F3">
              <w:rPr>
                <w:rFonts w:ascii="Arial Narrow" w:hAnsi="Arial Narrow"/>
                <w:sz w:val="20"/>
                <w:szCs w:val="20"/>
                <w:lang w:val="es-PR"/>
              </w:rPr>
              <w:t xml:space="preserve"> presenciales = </w:t>
            </w:r>
            <w:r w:rsidR="00A27617">
              <w:rPr>
                <w:rFonts w:ascii="Arial Narrow" w:hAnsi="Arial Narrow"/>
                <w:sz w:val="20"/>
                <w:szCs w:val="20"/>
                <w:lang w:val="es-PR"/>
              </w:rPr>
              <w:t>53</w:t>
            </w:r>
            <w:r w:rsidRPr="000E48F3">
              <w:rPr>
                <w:rFonts w:ascii="Arial Narrow" w:hAnsi="Arial Narrow"/>
                <w:sz w:val="20"/>
                <w:szCs w:val="20"/>
                <w:lang w:val="es-PR"/>
              </w:rPr>
              <w:t xml:space="preserve">% </w:t>
            </w:r>
          </w:p>
          <w:p w14:paraId="43BB73E1" w14:textId="77777777" w:rsidR="00E8002C" w:rsidRDefault="00E8002C" w:rsidP="00E8002C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0E48F3">
              <w:rPr>
                <w:rFonts w:ascii="Arial Narrow" w:hAnsi="Arial Narrow"/>
                <w:sz w:val="20"/>
                <w:szCs w:val="20"/>
                <w:lang w:val="es-PR"/>
              </w:rPr>
              <w:t>2</w:t>
            </w:r>
            <w:r w:rsidR="00A27617">
              <w:rPr>
                <w:rFonts w:ascii="Arial Narrow" w:hAnsi="Arial Narrow"/>
                <w:sz w:val="20"/>
                <w:szCs w:val="20"/>
                <w:lang w:val="es-PR"/>
              </w:rPr>
              <w:t>1</w:t>
            </w:r>
            <w:r w:rsidRPr="000E48F3">
              <w:rPr>
                <w:rFonts w:ascii="Arial Narrow" w:hAnsi="Arial Narrow"/>
                <w:sz w:val="20"/>
                <w:szCs w:val="20"/>
                <w:lang w:val="es-PR"/>
              </w:rPr>
              <w:t xml:space="preserve"> horas en línea = </w:t>
            </w:r>
            <w:r w:rsidR="00A27617">
              <w:rPr>
                <w:rFonts w:ascii="Arial Narrow" w:hAnsi="Arial Narrow"/>
                <w:sz w:val="20"/>
                <w:szCs w:val="20"/>
                <w:lang w:val="es-PR"/>
              </w:rPr>
              <w:t>47</w:t>
            </w:r>
            <w:r w:rsidRPr="000E48F3">
              <w:rPr>
                <w:rFonts w:ascii="Arial Narrow" w:hAnsi="Arial Narrow"/>
                <w:sz w:val="20"/>
                <w:szCs w:val="20"/>
                <w:lang w:val="es-PR"/>
              </w:rPr>
              <w:t>%)</w:t>
            </w:r>
          </w:p>
          <w:p w14:paraId="0866F1D7" w14:textId="6982386C" w:rsidR="00D73C68" w:rsidRPr="000E48F3" w:rsidRDefault="00D73C68" w:rsidP="00E8002C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lang w:val="es-PR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8936" w14:textId="77777777" w:rsidR="00E8002C" w:rsidRPr="000E48F3" w:rsidRDefault="00E8002C" w:rsidP="00E8002C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E48F3">
              <w:rPr>
                <w:rFonts w:ascii="Arial Narrow" w:hAnsi="Arial Narrow"/>
                <w:b/>
                <w:sz w:val="24"/>
                <w:szCs w:val="24"/>
              </w:rPr>
              <w:t>45 horas</w:t>
            </w:r>
          </w:p>
        </w:tc>
      </w:tr>
      <w:tr w:rsidR="00E8002C" w:rsidRPr="00AC17BB" w14:paraId="61188B86" w14:textId="77777777" w:rsidTr="007652A5">
        <w:trPr>
          <w:trHeight w:val="240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C0E96" w14:textId="120F10FA" w:rsidR="00E8002C" w:rsidRPr="00AC17BB" w:rsidRDefault="00E8002C" w:rsidP="00E8002C">
            <w:pPr>
              <w:spacing w:before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Libro de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Texto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Principal</w:t>
            </w:r>
          </w:p>
        </w:tc>
      </w:tr>
      <w:tr w:rsidR="00E8002C" w:rsidRPr="00AC17BB" w14:paraId="6AC5082C" w14:textId="77777777" w:rsidTr="007652A5">
        <w:trPr>
          <w:trHeight w:val="240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D7743" w14:textId="2D8F8BFF" w:rsidR="00E8002C" w:rsidRPr="000A5029" w:rsidRDefault="00E8002C" w:rsidP="00E8002C">
            <w:pPr>
              <w:spacing w:before="2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No tiene.</w:t>
            </w:r>
          </w:p>
        </w:tc>
      </w:tr>
      <w:tr w:rsidR="00E8002C" w:rsidRPr="00AC17BB" w14:paraId="52CB791E" w14:textId="77777777" w:rsidTr="007652A5">
        <w:trPr>
          <w:trHeight w:val="240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0BDAE" w14:textId="77777777" w:rsidR="00D73C68" w:rsidRDefault="00D73C68" w:rsidP="00E8002C">
            <w:pPr>
              <w:spacing w:before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23D78116" w14:textId="66053CCD" w:rsidR="00E8002C" w:rsidRDefault="00E8002C" w:rsidP="00E8002C">
            <w:pPr>
              <w:spacing w:before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TÉCNICAS INSTRUCCIONALES:</w:t>
            </w:r>
          </w:p>
          <w:p w14:paraId="1D8001A3" w14:textId="77777777" w:rsidR="00E8002C" w:rsidRPr="00BD11A7" w:rsidRDefault="00E8002C" w:rsidP="00E8002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E8002C" w:rsidRPr="00AC17BB" w14:paraId="08ADAE85" w14:textId="77777777" w:rsidTr="007652A5">
        <w:trPr>
          <w:trHeight w:val="240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268DC" w14:textId="77777777" w:rsidR="00E8002C" w:rsidRPr="00567083" w:rsidRDefault="00E8002C" w:rsidP="00E8002C">
            <w:pPr>
              <w:spacing w:before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BD11A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 podrán utiliz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</w:t>
            </w:r>
            <w:r w:rsidRPr="00BD11A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 alguna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</w:t>
            </w:r>
            <w:r w:rsidRPr="00BD11A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de las siguientes:</w:t>
            </w:r>
          </w:p>
        </w:tc>
      </w:tr>
      <w:tr w:rsidR="00E8002C" w:rsidRPr="00AC17BB" w14:paraId="1CD5551C" w14:textId="77777777" w:rsidTr="007652A5">
        <w:trPr>
          <w:trHeight w:val="26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CDBB1" w14:textId="77777777" w:rsidR="00E8002C" w:rsidRPr="00AC17BB" w:rsidRDefault="00E8002C" w:rsidP="00E8002C">
            <w:pPr>
              <w:pStyle w:val="Default"/>
              <w:spacing w:before="120" w:after="120"/>
              <w:jc w:val="center"/>
              <w:rPr>
                <w:rFonts w:ascii="Arial Narrow" w:eastAsia="Times New Roman" w:hAnsi="Arial Narrow" w:cs="Times New Roman"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Presencial</w:t>
            </w:r>
          </w:p>
        </w:tc>
        <w:tc>
          <w:tcPr>
            <w:tcW w:w="3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A54D1B2" w14:textId="77777777" w:rsidR="00E8002C" w:rsidRPr="00AC17BB" w:rsidRDefault="00E8002C" w:rsidP="00E8002C">
            <w:pPr>
              <w:spacing w:before="120" w:after="12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Híbrido</w:t>
            </w: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FD5C94" w14:textId="77777777" w:rsidR="00E8002C" w:rsidRPr="00AC17BB" w:rsidRDefault="00E8002C" w:rsidP="00E8002C">
            <w:pPr>
              <w:spacing w:before="120" w:after="12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En línea</w:t>
            </w:r>
          </w:p>
        </w:tc>
      </w:tr>
      <w:tr w:rsidR="00E8002C" w:rsidRPr="00AC17BB" w14:paraId="775D4401" w14:textId="77777777" w:rsidTr="007652A5">
        <w:trPr>
          <w:trHeight w:val="26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BFBDB" w14:textId="77777777" w:rsidR="00D73C68" w:rsidRPr="00D73C68" w:rsidRDefault="00D73C68" w:rsidP="00D73C68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hAnsi="Arial Narrow"/>
                <w:sz w:val="22"/>
                <w:szCs w:val="22"/>
                <w:lang w:val="es-PR"/>
              </w:rPr>
              <w:t>Conferencias</w:t>
            </w:r>
          </w:p>
          <w:p w14:paraId="14F9CB6A" w14:textId="77777777" w:rsidR="00D73C68" w:rsidRPr="00D73C68" w:rsidRDefault="00D73C68" w:rsidP="00D73C68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hAnsi="Arial Narrow"/>
                <w:sz w:val="22"/>
                <w:szCs w:val="22"/>
                <w:lang w:val="es-PR"/>
              </w:rPr>
              <w:t>Lectura del texto y otras fuentes, previo a la asistencia al salón de clase</w:t>
            </w:r>
          </w:p>
          <w:p w14:paraId="4DFD6697" w14:textId="77777777" w:rsidR="00D73C68" w:rsidRPr="00D73C68" w:rsidRDefault="00D73C68" w:rsidP="00D73C68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hAnsi="Arial Narrow"/>
                <w:sz w:val="22"/>
                <w:szCs w:val="22"/>
                <w:lang w:val="es-PR"/>
              </w:rPr>
              <w:t>Discusión dirigida: presentación de situaciones que generen discusión, problemas estructurados o no</w:t>
            </w:r>
          </w:p>
          <w:p w14:paraId="0D559AD5" w14:textId="77777777" w:rsidR="00D73C68" w:rsidRPr="00D73C68" w:rsidRDefault="00D73C68" w:rsidP="00D73C68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hAnsi="Arial Narrow"/>
                <w:sz w:val="22"/>
                <w:szCs w:val="22"/>
                <w:lang w:val="es-PR"/>
              </w:rPr>
              <w:t>estructurado de contabilidad, noticias y artículos internacionales de actualidad</w:t>
            </w:r>
          </w:p>
          <w:p w14:paraId="2821870A" w14:textId="77777777" w:rsidR="00D73C68" w:rsidRPr="00D73C68" w:rsidRDefault="00D73C68" w:rsidP="00D73C68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hAnsi="Arial Narrow"/>
                <w:sz w:val="22"/>
                <w:szCs w:val="22"/>
                <w:lang w:val="es-PR"/>
              </w:rPr>
              <w:t>Visita de profesionales al salón de clase</w:t>
            </w:r>
          </w:p>
          <w:p w14:paraId="2946642D" w14:textId="77777777" w:rsidR="00D73C68" w:rsidRPr="00D73C68" w:rsidRDefault="00D73C68" w:rsidP="00D73C68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hAnsi="Arial Narrow"/>
                <w:sz w:val="22"/>
                <w:szCs w:val="22"/>
                <w:lang w:val="es-PR"/>
              </w:rPr>
              <w:lastRenderedPageBreak/>
              <w:t>Instrucción asistida por la computadora</w:t>
            </w:r>
          </w:p>
          <w:p w14:paraId="0C7DC826" w14:textId="77777777" w:rsidR="00D73C68" w:rsidRPr="00D73C68" w:rsidRDefault="00D73C68" w:rsidP="00D73C68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hAnsi="Arial Narrow"/>
                <w:sz w:val="22"/>
                <w:szCs w:val="22"/>
                <w:lang w:val="es-PR"/>
              </w:rPr>
              <w:t>Trabajos que requerirán el acceso de información a través de medios electrónicos</w:t>
            </w:r>
          </w:p>
          <w:p w14:paraId="50741D50" w14:textId="77777777" w:rsidR="00D73C68" w:rsidRPr="00D73C68" w:rsidRDefault="00D73C68" w:rsidP="00D73C68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hAnsi="Arial Narrow"/>
                <w:sz w:val="22"/>
                <w:szCs w:val="22"/>
                <w:lang w:val="es-PR"/>
              </w:rPr>
              <w:t>Presentación(es) oral(es) o escrita(s)</w:t>
            </w:r>
          </w:p>
          <w:p w14:paraId="11957928" w14:textId="77777777" w:rsidR="00D73C68" w:rsidRPr="00D73C68" w:rsidRDefault="00D73C68" w:rsidP="00D73C68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hAnsi="Arial Narrow"/>
                <w:sz w:val="22"/>
                <w:szCs w:val="22"/>
                <w:lang w:val="es-PR"/>
              </w:rPr>
              <w:t>Discusión de pruebas cortas</w:t>
            </w:r>
          </w:p>
          <w:p w14:paraId="2E55A702" w14:textId="77777777" w:rsidR="00D73C68" w:rsidRPr="00D73C68" w:rsidRDefault="00D73C68" w:rsidP="00D73C68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hAnsi="Arial Narrow"/>
                <w:sz w:val="22"/>
                <w:szCs w:val="22"/>
                <w:lang w:val="es-PR"/>
              </w:rPr>
              <w:t>Trabajos que se realizarán en equipo</w:t>
            </w:r>
          </w:p>
          <w:p w14:paraId="26F4C966" w14:textId="77777777" w:rsidR="00D73C68" w:rsidRPr="00D73C68" w:rsidRDefault="00D73C68" w:rsidP="00D73C68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hAnsi="Arial Narrow"/>
                <w:sz w:val="22"/>
                <w:szCs w:val="22"/>
                <w:lang w:val="es-PR"/>
              </w:rPr>
              <w:t>Proyectos</w:t>
            </w:r>
          </w:p>
          <w:p w14:paraId="17DF2772" w14:textId="77777777" w:rsidR="00D73C68" w:rsidRPr="00D73C68" w:rsidRDefault="00D73C68" w:rsidP="00D73C68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hAnsi="Arial Narrow"/>
                <w:sz w:val="22"/>
                <w:szCs w:val="22"/>
                <w:lang w:val="es-PR"/>
              </w:rPr>
              <w:t>Investigación</w:t>
            </w:r>
          </w:p>
          <w:p w14:paraId="66F90EA3" w14:textId="77777777" w:rsidR="00D73C68" w:rsidRPr="00D73C68" w:rsidRDefault="00D73C68" w:rsidP="00D73C68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hAnsi="Arial Narrow"/>
                <w:sz w:val="22"/>
                <w:szCs w:val="22"/>
                <w:lang w:val="es-PR"/>
              </w:rPr>
              <w:t>Otras Actividades de Avalúo</w:t>
            </w:r>
          </w:p>
          <w:p w14:paraId="2B72B9DE" w14:textId="2ED45CE1" w:rsidR="00E8002C" w:rsidRPr="00F62A83" w:rsidRDefault="00E8002C" w:rsidP="00E8002C">
            <w:pPr>
              <w:pStyle w:val="Default"/>
              <w:spacing w:line="276" w:lineRule="auto"/>
              <w:ind w:left="-26"/>
              <w:rPr>
                <w:rFonts w:ascii="Arial Narrow" w:hAnsi="Arial Narrow"/>
                <w:b/>
                <w:lang w:val="es-PR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2455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lastRenderedPageBreak/>
              <w:t>Conferencias</w:t>
            </w:r>
          </w:p>
          <w:p w14:paraId="6B8AA373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Lectura del texto y otras fuentes, previo a las reuniones presenciales y virtuales asincrónicas y sincrónicas.</w:t>
            </w:r>
          </w:p>
          <w:p w14:paraId="40AD530F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 xml:space="preserve">Discusión dirigida: presentación de situaciones que generen discusión, problemas estructurados o no estructurado de contabilidad, noticias y </w:t>
            </w:r>
            <w:r w:rsidRPr="00D73C68">
              <w:rPr>
                <w:rFonts w:ascii="Arial Narrow" w:hAnsi="Arial Narrow"/>
              </w:rPr>
              <w:lastRenderedPageBreak/>
              <w:t>artículos internacionales de actualidad en reuniones presenciales y virtuales asincrónicas y sincrónicas.</w:t>
            </w:r>
          </w:p>
          <w:p w14:paraId="54585006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Visita y Videoconferencias ofrecida por Profesionales asincrónicas y sincrónicas.</w:t>
            </w:r>
          </w:p>
          <w:p w14:paraId="5B02CD65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Trabajos que requerirán el acceso de información a través de medios electrónicos.</w:t>
            </w:r>
          </w:p>
          <w:p w14:paraId="158E8604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Presentación(es) oral(es) o escrita(s)</w:t>
            </w:r>
          </w:p>
          <w:p w14:paraId="17B817A1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Discusión de pruebas cortas</w:t>
            </w:r>
          </w:p>
          <w:p w14:paraId="0C6F3C9B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Trabajos que se realizarán en equipo.</w:t>
            </w:r>
          </w:p>
          <w:p w14:paraId="2274B3DE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Módulos instruccionales en línea</w:t>
            </w:r>
          </w:p>
          <w:p w14:paraId="72250FE8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Videos instruccionales</w:t>
            </w:r>
          </w:p>
          <w:p w14:paraId="12E02355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Videoconferencias asincrónicas y sincrónicas</w:t>
            </w:r>
          </w:p>
          <w:p w14:paraId="3BB824A8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Foros de discusión</w:t>
            </w:r>
          </w:p>
          <w:p w14:paraId="22632463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Estudio y análisis: casos multimedio</w:t>
            </w:r>
          </w:p>
          <w:p w14:paraId="5077BE42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 xml:space="preserve">Proyectos </w:t>
            </w:r>
          </w:p>
          <w:p w14:paraId="1CCAD115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Investigación</w:t>
            </w:r>
          </w:p>
          <w:p w14:paraId="45D59E59" w14:textId="77777777" w:rsidR="00E8002C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3C68">
              <w:rPr>
                <w:rFonts w:ascii="Arial Narrow" w:hAnsi="Arial Narrow"/>
              </w:rPr>
              <w:t>Otras Actividades de Avalúo asincrónicas y sincrónicas</w:t>
            </w:r>
          </w:p>
          <w:p w14:paraId="5FD27E48" w14:textId="77777777" w:rsidR="00D73C68" w:rsidRDefault="00D73C68" w:rsidP="00D73C68">
            <w:pPr>
              <w:spacing w:after="0" w:line="36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14:paraId="1A268EBC" w14:textId="77777777" w:rsidR="00D73C68" w:rsidRDefault="00D73C68" w:rsidP="00D73C68">
            <w:pPr>
              <w:spacing w:after="0" w:line="36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14:paraId="7C331359" w14:textId="77777777" w:rsidR="00D73C68" w:rsidRDefault="00D73C68" w:rsidP="00D73C68">
            <w:pPr>
              <w:spacing w:after="0" w:line="36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14:paraId="40897A1C" w14:textId="77777777" w:rsidR="00D73C68" w:rsidRDefault="00D73C68" w:rsidP="00D73C68">
            <w:pPr>
              <w:spacing w:after="0" w:line="36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14:paraId="2701222C" w14:textId="77777777" w:rsidR="00D73C68" w:rsidRDefault="00D73C68" w:rsidP="00D73C68">
            <w:pPr>
              <w:spacing w:after="0" w:line="36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14:paraId="24BE94D5" w14:textId="77777777" w:rsidR="00D73C68" w:rsidRDefault="00D73C68" w:rsidP="00D73C68">
            <w:pPr>
              <w:spacing w:after="0" w:line="36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14:paraId="138C33EC" w14:textId="77777777" w:rsidR="00D73C68" w:rsidRDefault="00D73C68" w:rsidP="00D73C68">
            <w:pPr>
              <w:spacing w:after="0" w:line="36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  <w:p w14:paraId="7E108C59" w14:textId="3E606840" w:rsidR="00D73C68" w:rsidRPr="00D73C68" w:rsidRDefault="00D73C68" w:rsidP="00D73C68">
            <w:pPr>
              <w:spacing w:after="0" w:line="360" w:lineRule="auto"/>
              <w:textAlignment w:val="baseline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ACFC1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lastRenderedPageBreak/>
              <w:t>Conferencias</w:t>
            </w:r>
          </w:p>
          <w:p w14:paraId="7050F820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Lectura del texto y otras fuentes.</w:t>
            </w:r>
          </w:p>
          <w:p w14:paraId="6D4BDBBC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Discusión dirigida: presentación de situaciones que generen discusión, problemas estructurados o no estructurado de contabilidad, noticias y artículos internacionales de actualidad.</w:t>
            </w:r>
          </w:p>
          <w:p w14:paraId="12399BBC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Videoconferencias ofrecidas por Profesionales</w:t>
            </w:r>
          </w:p>
          <w:p w14:paraId="47182615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lastRenderedPageBreak/>
              <w:t>Trabajos en línea</w:t>
            </w:r>
          </w:p>
          <w:p w14:paraId="0479C29B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Presentación(es) oral(es) o escrita(s)</w:t>
            </w:r>
          </w:p>
          <w:p w14:paraId="4E2B7904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Discusión de pruebas cortas</w:t>
            </w:r>
          </w:p>
          <w:p w14:paraId="74CE7DF2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Trabajos que se realizarán en equipo.</w:t>
            </w:r>
          </w:p>
          <w:p w14:paraId="30C2918B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Módulos instruccionales en línea</w:t>
            </w:r>
          </w:p>
          <w:p w14:paraId="3356593D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Videos instruccionales</w:t>
            </w:r>
          </w:p>
          <w:p w14:paraId="12AA478A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Videoconferencias asincrónicas y sincrónicas</w:t>
            </w:r>
          </w:p>
          <w:p w14:paraId="29872C76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Foros de discusión</w:t>
            </w:r>
          </w:p>
          <w:p w14:paraId="41C16E9A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Estudio y análisis: casos multimedio</w:t>
            </w:r>
          </w:p>
          <w:p w14:paraId="34BCEB94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Proyectos</w:t>
            </w:r>
          </w:p>
          <w:p w14:paraId="4EA65A3E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Investigación</w:t>
            </w:r>
          </w:p>
          <w:p w14:paraId="5EE0CF51" w14:textId="77777777" w:rsidR="00D73C68" w:rsidRPr="00D73C68" w:rsidRDefault="00D73C68" w:rsidP="00D73C68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D73C68">
              <w:rPr>
                <w:rFonts w:ascii="Arial Narrow" w:hAnsi="Arial Narrow"/>
              </w:rPr>
              <w:t>Otras Actividades de Avalúo asincrónicas y sincrónicas</w:t>
            </w:r>
          </w:p>
          <w:p w14:paraId="5299F51D" w14:textId="1D8F966F" w:rsidR="00E8002C" w:rsidRPr="00D73C68" w:rsidRDefault="00E8002C" w:rsidP="00D73C68">
            <w:pPr>
              <w:spacing w:after="0" w:line="360" w:lineRule="auto"/>
              <w:textAlignment w:val="baseline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8002C" w:rsidRPr="00AC17BB" w14:paraId="329F96FA" w14:textId="77777777" w:rsidTr="007652A5">
        <w:trPr>
          <w:trHeight w:val="300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6DED6" w14:textId="77777777" w:rsidR="00E8002C" w:rsidRPr="00AC17BB" w:rsidRDefault="00E8002C" w:rsidP="00E8002C">
            <w:pPr>
              <w:spacing w:before="240" w:after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smallCaps/>
                <w:color w:val="000000"/>
                <w:sz w:val="24"/>
                <w:szCs w:val="24"/>
              </w:rPr>
              <w:lastRenderedPageBreak/>
              <w:t>RECURSOS MÍNIMOS DISPONIBLES O REQUERIDOS:</w:t>
            </w:r>
          </w:p>
        </w:tc>
      </w:tr>
    </w:tbl>
    <w:tbl>
      <w:tblPr>
        <w:tblStyle w:val="TableGrid"/>
        <w:tblW w:w="9810" w:type="dxa"/>
        <w:tblInd w:w="-5" w:type="dxa"/>
        <w:tblLook w:val="04A0" w:firstRow="1" w:lastRow="0" w:firstColumn="1" w:lastColumn="0" w:noHBand="0" w:noVBand="1"/>
      </w:tblPr>
      <w:tblGrid>
        <w:gridCol w:w="4691"/>
        <w:gridCol w:w="1201"/>
        <w:gridCol w:w="1828"/>
        <w:gridCol w:w="2090"/>
      </w:tblGrid>
      <w:tr w:rsidR="00EF0A86" w:rsidRPr="00AC17BB" w14:paraId="0F07F937" w14:textId="77777777" w:rsidTr="00EF0A86">
        <w:tc>
          <w:tcPr>
            <w:tcW w:w="4691" w:type="dxa"/>
            <w:shd w:val="clear" w:color="auto" w:fill="D9D9D9" w:themeFill="background1" w:themeFillShade="D9"/>
          </w:tcPr>
          <w:p w14:paraId="2F6FC97E" w14:textId="77777777" w:rsidR="00EF0A86" w:rsidRPr="00AC17BB" w:rsidRDefault="00EF0A86" w:rsidP="00A3175D">
            <w:pPr>
              <w:pStyle w:val="Default"/>
              <w:spacing w:before="120" w:after="120"/>
              <w:jc w:val="center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Recurso</w:t>
            </w:r>
          </w:p>
        </w:tc>
        <w:tc>
          <w:tcPr>
            <w:tcW w:w="1201" w:type="dxa"/>
            <w:shd w:val="clear" w:color="auto" w:fill="D9D9D9" w:themeFill="background1" w:themeFillShade="D9"/>
          </w:tcPr>
          <w:p w14:paraId="6E91A3FD" w14:textId="77777777" w:rsidR="00EF0A86" w:rsidRPr="00AC17BB" w:rsidRDefault="00EF0A86" w:rsidP="00A3175D">
            <w:pPr>
              <w:pStyle w:val="Default"/>
              <w:spacing w:before="120" w:after="120"/>
              <w:jc w:val="center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Presencial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14:paraId="644D0A1C" w14:textId="77777777" w:rsidR="00EF0A86" w:rsidRPr="00AC17BB" w:rsidRDefault="00EF0A86" w:rsidP="00A3175D">
            <w:pPr>
              <w:pStyle w:val="Default"/>
              <w:spacing w:before="120" w:after="120"/>
              <w:jc w:val="center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Híbrido</w:t>
            </w:r>
          </w:p>
        </w:tc>
        <w:tc>
          <w:tcPr>
            <w:tcW w:w="2090" w:type="dxa"/>
            <w:shd w:val="clear" w:color="auto" w:fill="D9D9D9" w:themeFill="background1" w:themeFillShade="D9"/>
          </w:tcPr>
          <w:p w14:paraId="7A89AEE8" w14:textId="77777777" w:rsidR="00EF0A86" w:rsidRPr="00AC17BB" w:rsidRDefault="00EF0A86" w:rsidP="00A3175D">
            <w:pPr>
              <w:pStyle w:val="Default"/>
              <w:spacing w:before="120" w:after="120"/>
              <w:jc w:val="center"/>
              <w:rPr>
                <w:rFonts w:ascii="Arial Narrow" w:hAnsi="Arial Narrow"/>
                <w:b/>
                <w:lang w:val="es-PR"/>
              </w:rPr>
            </w:pPr>
            <w:r>
              <w:rPr>
                <w:rFonts w:ascii="Arial Narrow" w:hAnsi="Arial Narrow"/>
                <w:b/>
                <w:lang w:val="es-PR"/>
              </w:rPr>
              <w:t>En línea</w:t>
            </w:r>
          </w:p>
        </w:tc>
      </w:tr>
      <w:tr w:rsidR="00D73C68" w:rsidRPr="00AC17BB" w14:paraId="796979D6" w14:textId="77777777" w:rsidTr="00563C11">
        <w:tc>
          <w:tcPr>
            <w:tcW w:w="4691" w:type="dxa"/>
            <w:shd w:val="clear" w:color="auto" w:fill="auto"/>
          </w:tcPr>
          <w:p w14:paraId="3FF05B11" w14:textId="36CA7E8A" w:rsidR="00D73C68" w:rsidRPr="00D73C68" w:rsidRDefault="00D73C68" w:rsidP="00D73C68">
            <w:pPr>
              <w:pStyle w:val="Default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Cuenta en la plataforma institucional de gestión de aprendizaje</w:t>
            </w:r>
          </w:p>
        </w:tc>
        <w:tc>
          <w:tcPr>
            <w:tcW w:w="1201" w:type="dxa"/>
            <w:shd w:val="clear" w:color="auto" w:fill="auto"/>
          </w:tcPr>
          <w:p w14:paraId="02E27BD6" w14:textId="7755F0A7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Institución</w:t>
            </w:r>
          </w:p>
        </w:tc>
        <w:tc>
          <w:tcPr>
            <w:tcW w:w="1828" w:type="dxa"/>
            <w:shd w:val="clear" w:color="auto" w:fill="auto"/>
          </w:tcPr>
          <w:p w14:paraId="45B5805B" w14:textId="4D72AA09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Institución</w:t>
            </w:r>
          </w:p>
        </w:tc>
        <w:tc>
          <w:tcPr>
            <w:tcW w:w="2090" w:type="dxa"/>
            <w:shd w:val="clear" w:color="auto" w:fill="auto"/>
          </w:tcPr>
          <w:p w14:paraId="1E713E23" w14:textId="42F20A9D" w:rsidR="00D73C68" w:rsidRPr="00D73C68" w:rsidRDefault="00D73C68" w:rsidP="00D73C68">
            <w:pPr>
              <w:rPr>
                <w:rFonts w:ascii="Arial Narrow" w:hAnsi="Arial Narrow"/>
              </w:rPr>
            </w:pPr>
            <w:r w:rsidRPr="00D73C68">
              <w:rPr>
                <w:rFonts w:ascii="Arial Narrow" w:eastAsia="Times New Roman" w:hAnsi="Arial Narrow"/>
              </w:rPr>
              <w:t>Institución</w:t>
            </w:r>
          </w:p>
        </w:tc>
      </w:tr>
      <w:tr w:rsidR="00D73C68" w:rsidRPr="00AC17BB" w14:paraId="135BF650" w14:textId="77777777" w:rsidTr="00563C11">
        <w:tc>
          <w:tcPr>
            <w:tcW w:w="4691" w:type="dxa"/>
            <w:shd w:val="clear" w:color="auto" w:fill="auto"/>
          </w:tcPr>
          <w:p w14:paraId="5E73FEA0" w14:textId="1498627B" w:rsidR="00D73C68" w:rsidRPr="00D73C68" w:rsidRDefault="00D73C68" w:rsidP="00D73C68">
            <w:pPr>
              <w:pStyle w:val="Default"/>
              <w:spacing w:line="360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Acceso al Portal de la universidad.</w:t>
            </w:r>
          </w:p>
        </w:tc>
        <w:tc>
          <w:tcPr>
            <w:tcW w:w="1201" w:type="dxa"/>
            <w:shd w:val="clear" w:color="auto" w:fill="auto"/>
          </w:tcPr>
          <w:p w14:paraId="22FC31F1" w14:textId="614D2175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Institución</w:t>
            </w:r>
          </w:p>
        </w:tc>
        <w:tc>
          <w:tcPr>
            <w:tcW w:w="1828" w:type="dxa"/>
            <w:shd w:val="clear" w:color="auto" w:fill="auto"/>
          </w:tcPr>
          <w:p w14:paraId="4014C105" w14:textId="706A244E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Institución</w:t>
            </w:r>
          </w:p>
        </w:tc>
        <w:tc>
          <w:tcPr>
            <w:tcW w:w="2090" w:type="dxa"/>
            <w:shd w:val="clear" w:color="auto" w:fill="auto"/>
          </w:tcPr>
          <w:p w14:paraId="773DA7D1" w14:textId="19E72B17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Institución</w:t>
            </w:r>
          </w:p>
        </w:tc>
      </w:tr>
      <w:tr w:rsidR="00D73C68" w:rsidRPr="00AC17BB" w14:paraId="087DC013" w14:textId="77777777" w:rsidTr="00563C11">
        <w:tc>
          <w:tcPr>
            <w:tcW w:w="4691" w:type="dxa"/>
            <w:shd w:val="clear" w:color="auto" w:fill="auto"/>
          </w:tcPr>
          <w:p w14:paraId="4A05186E" w14:textId="6B0199F9" w:rsidR="00D73C68" w:rsidRPr="00D73C68" w:rsidRDefault="00D73C68" w:rsidP="00D73C68">
            <w:pPr>
              <w:pStyle w:val="Default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Cuenta de correo institucional</w:t>
            </w:r>
          </w:p>
        </w:tc>
        <w:tc>
          <w:tcPr>
            <w:tcW w:w="1201" w:type="dxa"/>
            <w:shd w:val="clear" w:color="auto" w:fill="auto"/>
          </w:tcPr>
          <w:p w14:paraId="408704BC" w14:textId="4A10DDC5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Institución</w:t>
            </w:r>
          </w:p>
        </w:tc>
        <w:tc>
          <w:tcPr>
            <w:tcW w:w="1828" w:type="dxa"/>
            <w:shd w:val="clear" w:color="auto" w:fill="auto"/>
          </w:tcPr>
          <w:p w14:paraId="16CD72CC" w14:textId="40D091A7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Institución</w:t>
            </w:r>
          </w:p>
        </w:tc>
        <w:tc>
          <w:tcPr>
            <w:tcW w:w="2090" w:type="dxa"/>
            <w:shd w:val="clear" w:color="auto" w:fill="auto"/>
          </w:tcPr>
          <w:p w14:paraId="62B9AF0F" w14:textId="23E07230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Institución</w:t>
            </w:r>
          </w:p>
        </w:tc>
      </w:tr>
      <w:tr w:rsidR="00D73C68" w:rsidRPr="00AC17BB" w14:paraId="11FBCCD1" w14:textId="77777777" w:rsidTr="00563C11">
        <w:tc>
          <w:tcPr>
            <w:tcW w:w="4691" w:type="dxa"/>
            <w:shd w:val="clear" w:color="auto" w:fill="auto"/>
          </w:tcPr>
          <w:p w14:paraId="5B3E4269" w14:textId="53C1CBE0" w:rsidR="00D73C68" w:rsidRPr="00D73C68" w:rsidRDefault="00D73C68" w:rsidP="00D73C68">
            <w:pPr>
              <w:pStyle w:val="Default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Acceso a Moodle y sus herramientas.</w:t>
            </w:r>
          </w:p>
        </w:tc>
        <w:tc>
          <w:tcPr>
            <w:tcW w:w="1201" w:type="dxa"/>
            <w:shd w:val="clear" w:color="auto" w:fill="auto"/>
          </w:tcPr>
          <w:p w14:paraId="7E86A81B" w14:textId="2BE67A1E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Institución</w:t>
            </w:r>
          </w:p>
        </w:tc>
        <w:tc>
          <w:tcPr>
            <w:tcW w:w="1828" w:type="dxa"/>
            <w:shd w:val="clear" w:color="auto" w:fill="auto"/>
          </w:tcPr>
          <w:p w14:paraId="0EEC1E94" w14:textId="26520B94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Institución</w:t>
            </w:r>
          </w:p>
        </w:tc>
        <w:tc>
          <w:tcPr>
            <w:tcW w:w="2090" w:type="dxa"/>
            <w:shd w:val="clear" w:color="auto" w:fill="auto"/>
          </w:tcPr>
          <w:p w14:paraId="135DD688" w14:textId="0703FEE6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Institución</w:t>
            </w:r>
          </w:p>
        </w:tc>
      </w:tr>
      <w:tr w:rsidR="00D73C68" w:rsidRPr="00AC17BB" w14:paraId="419CFCCF" w14:textId="77777777" w:rsidTr="00563C11">
        <w:tc>
          <w:tcPr>
            <w:tcW w:w="4691" w:type="dxa"/>
            <w:shd w:val="clear" w:color="auto" w:fill="auto"/>
          </w:tcPr>
          <w:p w14:paraId="03ED2441" w14:textId="72A28CEB" w:rsidR="00D73C68" w:rsidRPr="00D73C68" w:rsidRDefault="00D73C68" w:rsidP="00D73C68">
            <w:pPr>
              <w:pStyle w:val="Default"/>
              <w:spacing w:line="360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Acceso a plataformas y texto del curso en formato electrónico (</w:t>
            </w:r>
            <w:proofErr w:type="spellStart"/>
            <w:r w:rsidRPr="00D73C68">
              <w:rPr>
                <w:rFonts w:ascii="Arial Narrow" w:eastAsia="Times New Roman" w:hAnsi="Arial Narrow"/>
                <w:i/>
                <w:sz w:val="22"/>
                <w:szCs w:val="22"/>
                <w:lang w:val="es-PR"/>
              </w:rPr>
              <w:t>ebook</w:t>
            </w:r>
            <w:proofErr w:type="spellEnd"/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)</w:t>
            </w:r>
          </w:p>
        </w:tc>
        <w:tc>
          <w:tcPr>
            <w:tcW w:w="1201" w:type="dxa"/>
            <w:shd w:val="clear" w:color="auto" w:fill="auto"/>
          </w:tcPr>
          <w:p w14:paraId="1B7EF822" w14:textId="77777777" w:rsidR="00D73C68" w:rsidRPr="00D73C68" w:rsidRDefault="00D73C68" w:rsidP="00D73C68">
            <w:pPr>
              <w:jc w:val="center"/>
              <w:rPr>
                <w:rFonts w:ascii="Arial Narrow" w:eastAsia="Times New Roman" w:hAnsi="Arial Narrow"/>
              </w:rPr>
            </w:pPr>
          </w:p>
          <w:p w14:paraId="3B94792D" w14:textId="7101F762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Estudiante</w:t>
            </w:r>
          </w:p>
        </w:tc>
        <w:tc>
          <w:tcPr>
            <w:tcW w:w="1828" w:type="dxa"/>
            <w:shd w:val="clear" w:color="auto" w:fill="auto"/>
          </w:tcPr>
          <w:p w14:paraId="0279E7DE" w14:textId="77777777" w:rsidR="00D73C68" w:rsidRPr="00D73C68" w:rsidRDefault="00D73C68" w:rsidP="00D73C68">
            <w:pPr>
              <w:jc w:val="center"/>
              <w:rPr>
                <w:rFonts w:ascii="Arial Narrow" w:eastAsia="Times New Roman" w:hAnsi="Arial Narrow"/>
              </w:rPr>
            </w:pPr>
          </w:p>
          <w:p w14:paraId="49F98997" w14:textId="19C0F39C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Estudiante</w:t>
            </w:r>
          </w:p>
        </w:tc>
        <w:tc>
          <w:tcPr>
            <w:tcW w:w="2090" w:type="dxa"/>
            <w:shd w:val="clear" w:color="auto" w:fill="auto"/>
          </w:tcPr>
          <w:p w14:paraId="4F5897F2" w14:textId="77777777" w:rsidR="00D73C68" w:rsidRPr="00D73C68" w:rsidRDefault="00D73C68" w:rsidP="00D73C68">
            <w:pPr>
              <w:jc w:val="center"/>
              <w:rPr>
                <w:rFonts w:ascii="Arial Narrow" w:eastAsia="Times New Roman" w:hAnsi="Arial Narrow"/>
              </w:rPr>
            </w:pPr>
          </w:p>
          <w:p w14:paraId="05204252" w14:textId="14CA1022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Estudiante</w:t>
            </w:r>
          </w:p>
        </w:tc>
      </w:tr>
      <w:tr w:rsidR="00D73C68" w:rsidRPr="00AC17BB" w14:paraId="230FE5C7" w14:textId="77777777" w:rsidTr="00563C11">
        <w:tc>
          <w:tcPr>
            <w:tcW w:w="4691" w:type="dxa"/>
            <w:shd w:val="clear" w:color="auto" w:fill="auto"/>
          </w:tcPr>
          <w:p w14:paraId="3E9B73CE" w14:textId="07DF674D" w:rsidR="00D73C68" w:rsidRPr="00D73C68" w:rsidRDefault="00D73C68" w:rsidP="00D73C68">
            <w:pPr>
              <w:pStyle w:val="Default"/>
              <w:spacing w:line="360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Acceso a las páginas web, para temas del curso.</w:t>
            </w:r>
          </w:p>
        </w:tc>
        <w:tc>
          <w:tcPr>
            <w:tcW w:w="1201" w:type="dxa"/>
            <w:shd w:val="clear" w:color="auto" w:fill="auto"/>
          </w:tcPr>
          <w:p w14:paraId="00F48665" w14:textId="77777777" w:rsidR="00D73C68" w:rsidRPr="00D73C68" w:rsidRDefault="00D73C68" w:rsidP="00D73C68">
            <w:pPr>
              <w:jc w:val="center"/>
              <w:rPr>
                <w:rFonts w:ascii="Arial Narrow" w:eastAsia="Times New Roman" w:hAnsi="Arial Narrow"/>
              </w:rPr>
            </w:pPr>
          </w:p>
          <w:p w14:paraId="6CB6812C" w14:textId="3FD4867E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Institución</w:t>
            </w:r>
          </w:p>
        </w:tc>
        <w:tc>
          <w:tcPr>
            <w:tcW w:w="1828" w:type="dxa"/>
            <w:shd w:val="clear" w:color="auto" w:fill="auto"/>
          </w:tcPr>
          <w:p w14:paraId="26DFEFB6" w14:textId="77777777" w:rsidR="00D73C68" w:rsidRPr="00D73C68" w:rsidRDefault="00D73C68" w:rsidP="00D73C68">
            <w:pPr>
              <w:jc w:val="center"/>
              <w:rPr>
                <w:rFonts w:ascii="Arial Narrow" w:eastAsia="Times New Roman" w:hAnsi="Arial Narrow"/>
              </w:rPr>
            </w:pPr>
          </w:p>
          <w:p w14:paraId="30865EEF" w14:textId="77FBEAF0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Institución</w:t>
            </w:r>
          </w:p>
        </w:tc>
        <w:tc>
          <w:tcPr>
            <w:tcW w:w="2090" w:type="dxa"/>
            <w:shd w:val="clear" w:color="auto" w:fill="auto"/>
          </w:tcPr>
          <w:p w14:paraId="0361EE04" w14:textId="77777777" w:rsidR="00D73C68" w:rsidRPr="00D73C68" w:rsidRDefault="00D73C68" w:rsidP="00D73C68">
            <w:pPr>
              <w:jc w:val="center"/>
              <w:rPr>
                <w:rFonts w:ascii="Arial Narrow" w:eastAsia="Times New Roman" w:hAnsi="Arial Narrow"/>
              </w:rPr>
            </w:pPr>
          </w:p>
          <w:p w14:paraId="2DF4CAAC" w14:textId="5EF4BC8F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Institución</w:t>
            </w:r>
          </w:p>
        </w:tc>
      </w:tr>
      <w:tr w:rsidR="00D73C68" w:rsidRPr="00AC17BB" w14:paraId="60F4233F" w14:textId="77777777" w:rsidTr="00563C11">
        <w:tc>
          <w:tcPr>
            <w:tcW w:w="4691" w:type="dxa"/>
            <w:shd w:val="clear" w:color="auto" w:fill="auto"/>
          </w:tcPr>
          <w:p w14:paraId="027C7654" w14:textId="6DF2A11F" w:rsidR="00D73C68" w:rsidRPr="00D73C68" w:rsidRDefault="00D73C68" w:rsidP="00D73C68">
            <w:pPr>
              <w:pStyle w:val="Default"/>
              <w:spacing w:line="360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Computadora con acceso a internet de alta velocidad o dispositivo móvil con servicios de datos</w:t>
            </w:r>
          </w:p>
        </w:tc>
        <w:tc>
          <w:tcPr>
            <w:tcW w:w="1201" w:type="dxa"/>
            <w:shd w:val="clear" w:color="auto" w:fill="auto"/>
          </w:tcPr>
          <w:p w14:paraId="101C270A" w14:textId="77777777" w:rsidR="00D73C68" w:rsidRPr="00D73C68" w:rsidRDefault="00D73C68" w:rsidP="00D73C68">
            <w:pPr>
              <w:jc w:val="center"/>
              <w:rPr>
                <w:rFonts w:ascii="Arial Narrow" w:eastAsia="Times New Roman" w:hAnsi="Arial Narrow"/>
              </w:rPr>
            </w:pPr>
          </w:p>
          <w:p w14:paraId="7BD430AE" w14:textId="23125904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Estudiante</w:t>
            </w:r>
          </w:p>
        </w:tc>
        <w:tc>
          <w:tcPr>
            <w:tcW w:w="1828" w:type="dxa"/>
            <w:shd w:val="clear" w:color="auto" w:fill="auto"/>
          </w:tcPr>
          <w:p w14:paraId="11EDB2A4" w14:textId="77777777" w:rsidR="00D73C68" w:rsidRPr="00D73C68" w:rsidRDefault="00D73C68" w:rsidP="00D73C68">
            <w:pPr>
              <w:jc w:val="center"/>
              <w:rPr>
                <w:rFonts w:ascii="Arial Narrow" w:eastAsia="Times New Roman" w:hAnsi="Arial Narrow"/>
              </w:rPr>
            </w:pPr>
          </w:p>
          <w:p w14:paraId="165C7DF3" w14:textId="66EAFC4B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Estudiante</w:t>
            </w:r>
          </w:p>
        </w:tc>
        <w:tc>
          <w:tcPr>
            <w:tcW w:w="2090" w:type="dxa"/>
            <w:shd w:val="clear" w:color="auto" w:fill="auto"/>
          </w:tcPr>
          <w:p w14:paraId="5FDDA45B" w14:textId="77777777" w:rsidR="00D73C68" w:rsidRPr="00D73C68" w:rsidRDefault="00D73C68" w:rsidP="00D73C68">
            <w:pPr>
              <w:jc w:val="center"/>
              <w:rPr>
                <w:rFonts w:ascii="Arial Narrow" w:eastAsia="Times New Roman" w:hAnsi="Arial Narrow"/>
              </w:rPr>
            </w:pPr>
          </w:p>
          <w:p w14:paraId="75588BB2" w14:textId="54F73277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Estudiante</w:t>
            </w:r>
          </w:p>
        </w:tc>
      </w:tr>
      <w:tr w:rsidR="00D73C68" w:rsidRPr="00AC17BB" w14:paraId="2899FFDC" w14:textId="77777777" w:rsidTr="00563C11">
        <w:tc>
          <w:tcPr>
            <w:tcW w:w="4691" w:type="dxa"/>
            <w:shd w:val="clear" w:color="auto" w:fill="auto"/>
          </w:tcPr>
          <w:p w14:paraId="3FA82B67" w14:textId="2A57DF4A" w:rsidR="00D73C68" w:rsidRPr="00D73C68" w:rsidRDefault="00D73C68" w:rsidP="00D73C68">
            <w:pPr>
              <w:pStyle w:val="Default"/>
              <w:spacing w:line="360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lastRenderedPageBreak/>
              <w:t>Programados o aplicaciones: procesador de palabras, hojas de cálculo, editor de presentaciones</w:t>
            </w:r>
          </w:p>
        </w:tc>
        <w:tc>
          <w:tcPr>
            <w:tcW w:w="1201" w:type="dxa"/>
            <w:shd w:val="clear" w:color="auto" w:fill="auto"/>
          </w:tcPr>
          <w:p w14:paraId="081DEE7B" w14:textId="77777777" w:rsidR="00D73C68" w:rsidRPr="00D73C68" w:rsidRDefault="00D73C68" w:rsidP="00D73C68">
            <w:pPr>
              <w:jc w:val="center"/>
              <w:rPr>
                <w:rFonts w:ascii="Arial Narrow" w:eastAsia="Times New Roman" w:hAnsi="Arial Narrow"/>
              </w:rPr>
            </w:pPr>
          </w:p>
          <w:p w14:paraId="3195F239" w14:textId="7F529AEE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Estudiante</w:t>
            </w:r>
          </w:p>
        </w:tc>
        <w:tc>
          <w:tcPr>
            <w:tcW w:w="1828" w:type="dxa"/>
            <w:shd w:val="clear" w:color="auto" w:fill="auto"/>
          </w:tcPr>
          <w:p w14:paraId="1F0E89C9" w14:textId="77777777" w:rsidR="00D73C68" w:rsidRPr="00D73C68" w:rsidRDefault="00D73C68" w:rsidP="00D73C68">
            <w:pPr>
              <w:jc w:val="center"/>
              <w:rPr>
                <w:rFonts w:ascii="Arial Narrow" w:eastAsia="Times New Roman" w:hAnsi="Arial Narrow"/>
              </w:rPr>
            </w:pPr>
          </w:p>
          <w:p w14:paraId="607A4C72" w14:textId="0BC89819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Estudiante</w:t>
            </w:r>
          </w:p>
        </w:tc>
        <w:tc>
          <w:tcPr>
            <w:tcW w:w="2090" w:type="dxa"/>
            <w:shd w:val="clear" w:color="auto" w:fill="auto"/>
          </w:tcPr>
          <w:p w14:paraId="297FB3C7" w14:textId="77777777" w:rsidR="00D73C68" w:rsidRPr="00D73C68" w:rsidRDefault="00D73C68" w:rsidP="00D73C68">
            <w:pPr>
              <w:jc w:val="center"/>
              <w:rPr>
                <w:rFonts w:ascii="Arial Narrow" w:eastAsia="Times New Roman" w:hAnsi="Arial Narrow"/>
              </w:rPr>
            </w:pPr>
          </w:p>
          <w:p w14:paraId="4ED3A627" w14:textId="232091B7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Estudiante</w:t>
            </w:r>
          </w:p>
        </w:tc>
      </w:tr>
      <w:tr w:rsidR="00D73C68" w:rsidRPr="00AC17BB" w14:paraId="0B7656BF" w14:textId="77777777" w:rsidTr="00563C11">
        <w:tc>
          <w:tcPr>
            <w:tcW w:w="4691" w:type="dxa"/>
            <w:shd w:val="clear" w:color="auto" w:fill="auto"/>
          </w:tcPr>
          <w:p w14:paraId="7E7EE90A" w14:textId="3382EAB4" w:rsidR="00D73C68" w:rsidRPr="00D73C68" w:rsidRDefault="00D73C68" w:rsidP="00D73C68">
            <w:pPr>
              <w:pStyle w:val="Default"/>
              <w:spacing w:line="360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Bocinas integradas o externas</w:t>
            </w:r>
          </w:p>
        </w:tc>
        <w:tc>
          <w:tcPr>
            <w:tcW w:w="1201" w:type="dxa"/>
            <w:shd w:val="clear" w:color="auto" w:fill="auto"/>
          </w:tcPr>
          <w:p w14:paraId="65BF2821" w14:textId="4072D155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No Aplica</w:t>
            </w:r>
          </w:p>
        </w:tc>
        <w:tc>
          <w:tcPr>
            <w:tcW w:w="1828" w:type="dxa"/>
            <w:shd w:val="clear" w:color="auto" w:fill="auto"/>
          </w:tcPr>
          <w:p w14:paraId="717371CC" w14:textId="0FD590D5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Estudiante</w:t>
            </w:r>
          </w:p>
        </w:tc>
        <w:tc>
          <w:tcPr>
            <w:tcW w:w="2090" w:type="dxa"/>
            <w:shd w:val="clear" w:color="auto" w:fill="auto"/>
          </w:tcPr>
          <w:p w14:paraId="74E189F4" w14:textId="0F2204E3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Estudiante</w:t>
            </w:r>
          </w:p>
        </w:tc>
      </w:tr>
      <w:tr w:rsidR="00D73C68" w:rsidRPr="00AC17BB" w14:paraId="1AB3955A" w14:textId="77777777" w:rsidTr="00563C11">
        <w:tc>
          <w:tcPr>
            <w:tcW w:w="4691" w:type="dxa"/>
            <w:shd w:val="clear" w:color="auto" w:fill="auto"/>
          </w:tcPr>
          <w:p w14:paraId="18938B4A" w14:textId="27223336" w:rsidR="00D73C68" w:rsidRPr="00D73C68" w:rsidRDefault="00D73C68" w:rsidP="00D73C68">
            <w:pPr>
              <w:pStyle w:val="Default"/>
              <w:spacing w:line="360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Cámara web o móvil con cámara y micrófono</w:t>
            </w:r>
          </w:p>
        </w:tc>
        <w:tc>
          <w:tcPr>
            <w:tcW w:w="1201" w:type="dxa"/>
            <w:shd w:val="clear" w:color="auto" w:fill="auto"/>
          </w:tcPr>
          <w:p w14:paraId="6F535F29" w14:textId="661361AD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No Aplica</w:t>
            </w:r>
          </w:p>
        </w:tc>
        <w:tc>
          <w:tcPr>
            <w:tcW w:w="1828" w:type="dxa"/>
            <w:shd w:val="clear" w:color="auto" w:fill="auto"/>
          </w:tcPr>
          <w:p w14:paraId="6C769A75" w14:textId="1097197E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Estudiante</w:t>
            </w:r>
          </w:p>
        </w:tc>
        <w:tc>
          <w:tcPr>
            <w:tcW w:w="2090" w:type="dxa"/>
            <w:shd w:val="clear" w:color="auto" w:fill="auto"/>
          </w:tcPr>
          <w:p w14:paraId="1D10705E" w14:textId="0FB9C2FB" w:rsidR="00D73C68" w:rsidRPr="00D73C68" w:rsidRDefault="00D73C68" w:rsidP="00D73C68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D73C6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Estudiante</w:t>
            </w:r>
          </w:p>
        </w:tc>
      </w:tr>
    </w:tbl>
    <w:tbl>
      <w:tblPr>
        <w:tblW w:w="98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3240"/>
        <w:gridCol w:w="3510"/>
      </w:tblGrid>
      <w:tr w:rsidR="00EF0A86" w:rsidRPr="00AC17BB" w14:paraId="6B3F0EB2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ECD19" w14:textId="1B2B3B2B" w:rsidR="00EF0A86" w:rsidRPr="00802C59" w:rsidRDefault="00EF0A86" w:rsidP="00A3175D">
            <w:pPr>
              <w:spacing w:before="240" w:after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802C5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TÉCNICAS DE EVALUACIÓN:   </w:t>
            </w:r>
          </w:p>
        </w:tc>
      </w:tr>
      <w:tr w:rsidR="00EF0A86" w:rsidRPr="00AC17BB" w14:paraId="33CD0144" w14:textId="77777777" w:rsidTr="00EF0A86">
        <w:trPr>
          <w:trHeight w:val="200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3C1F7" w14:textId="77777777" w:rsidR="00EF0A86" w:rsidRPr="00AC17BB" w:rsidRDefault="00EF0A86" w:rsidP="00A3175D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Presencial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FD511F3" w14:textId="77777777" w:rsidR="00EF0A86" w:rsidRPr="00AC17BB" w:rsidRDefault="00EF0A86" w:rsidP="00A3175D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Híbrida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C1E5C6F" w14:textId="77777777" w:rsidR="00EF0A86" w:rsidRPr="00AC17BB" w:rsidRDefault="00EF0A86" w:rsidP="00A3175D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En línea</w:t>
            </w:r>
          </w:p>
        </w:tc>
      </w:tr>
      <w:tr w:rsidR="00EF0A86" w:rsidRPr="00AC17BB" w14:paraId="3B1BD7F2" w14:textId="77777777" w:rsidTr="00EF0A86">
        <w:trPr>
          <w:trHeight w:val="200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E28F7" w14:textId="47A72F63" w:rsidR="00EF0A86" w:rsidRPr="00AC17BB" w:rsidRDefault="00EF0A86" w:rsidP="00A3175D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891AA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Exámenes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…………..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….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… </w:t>
            </w:r>
            <w:r w:rsidR="00BF4D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50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%</w:t>
            </w:r>
          </w:p>
          <w:p w14:paraId="390BF7B9" w14:textId="77777777" w:rsidR="00064DA3" w:rsidRDefault="00064DA3" w:rsidP="00A3175D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14:paraId="6E965C20" w14:textId="38257672" w:rsidR="00EF0A86" w:rsidRPr="00AC17BB" w:rsidRDefault="00EF0A86" w:rsidP="00A3175D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064DA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="00BF4D42" w:rsidRPr="00064DA3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royectos, Talleres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….</w:t>
            </w:r>
            <w:r w:rsidR="00AE535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.… </w:t>
            </w:r>
            <w:r w:rsidR="00BF4D42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40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%</w:t>
            </w:r>
          </w:p>
          <w:p w14:paraId="4702F2C4" w14:textId="77777777" w:rsidR="00064DA3" w:rsidRDefault="00064DA3" w:rsidP="00A3175D">
            <w:pPr>
              <w:pStyle w:val="Default"/>
              <w:spacing w:line="360" w:lineRule="auto"/>
              <w:rPr>
                <w:rFonts w:ascii="Arial Narrow" w:hAnsi="Arial Narrow"/>
                <w:lang w:val="es-PR"/>
              </w:rPr>
            </w:pPr>
          </w:p>
          <w:p w14:paraId="07B88438" w14:textId="77777777" w:rsidR="00AE535E" w:rsidRDefault="00AE535E" w:rsidP="00A3175D">
            <w:pPr>
              <w:pStyle w:val="Default"/>
              <w:spacing w:line="360" w:lineRule="auto"/>
              <w:rPr>
                <w:rFonts w:ascii="Arial Narrow" w:hAnsi="Arial Narrow"/>
                <w:lang w:val="es-PR"/>
              </w:rPr>
            </w:pPr>
          </w:p>
          <w:p w14:paraId="7BE6D378" w14:textId="77777777" w:rsidR="00AE535E" w:rsidRDefault="00AE535E" w:rsidP="00A3175D">
            <w:pPr>
              <w:pStyle w:val="Default"/>
              <w:spacing w:line="360" w:lineRule="auto"/>
              <w:rPr>
                <w:rFonts w:ascii="Arial Narrow" w:hAnsi="Arial Narrow"/>
                <w:lang w:val="es-PR"/>
              </w:rPr>
            </w:pPr>
          </w:p>
          <w:p w14:paraId="6E3DCDE7" w14:textId="24396CF4" w:rsidR="00EF0A86" w:rsidRDefault="00BF4D42" w:rsidP="00A3175D">
            <w:pPr>
              <w:pStyle w:val="Default"/>
              <w:spacing w:line="360" w:lineRule="auto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Otr</w:t>
            </w:r>
            <w:r w:rsidR="00AE535E">
              <w:rPr>
                <w:rFonts w:ascii="Arial Narrow" w:hAnsi="Arial Narrow"/>
                <w:lang w:val="es-PR"/>
              </w:rPr>
              <w:t>a</w:t>
            </w:r>
            <w:r>
              <w:rPr>
                <w:rFonts w:ascii="Arial Narrow" w:hAnsi="Arial Narrow"/>
                <w:lang w:val="es-PR"/>
              </w:rPr>
              <w:t xml:space="preserve">s Actividades de Avalúo:  </w:t>
            </w:r>
            <w:r w:rsidRPr="00064DA3">
              <w:rPr>
                <w:rFonts w:ascii="Arial Narrow" w:hAnsi="Arial Narrow"/>
                <w:b/>
                <w:bCs/>
                <w:lang w:val="es-PR"/>
              </w:rPr>
              <w:t>I</w:t>
            </w:r>
            <w:r w:rsidR="00EF0A86" w:rsidRPr="00064DA3">
              <w:rPr>
                <w:rFonts w:ascii="Arial Narrow" w:hAnsi="Arial Narrow"/>
                <w:b/>
                <w:bCs/>
                <w:lang w:val="es-PR"/>
              </w:rPr>
              <w:t>nvestigación</w:t>
            </w:r>
            <w:r w:rsidR="00EF0A86">
              <w:rPr>
                <w:rFonts w:ascii="Arial Narrow" w:hAnsi="Arial Narrow"/>
                <w:lang w:val="es-PR"/>
              </w:rPr>
              <w:t>…………</w:t>
            </w:r>
            <w:r w:rsidR="00AE535E">
              <w:rPr>
                <w:rFonts w:ascii="Arial Narrow" w:hAnsi="Arial Narrow"/>
                <w:lang w:val="es-PR"/>
              </w:rPr>
              <w:t>…</w:t>
            </w:r>
            <w:r w:rsidR="00EF0A86" w:rsidRPr="00AC17BB">
              <w:rPr>
                <w:rFonts w:ascii="Arial Narrow" w:hAnsi="Arial Narrow"/>
                <w:lang w:val="es-PR"/>
              </w:rPr>
              <w:t>…</w:t>
            </w:r>
            <w:r>
              <w:rPr>
                <w:rFonts w:ascii="Arial Narrow" w:hAnsi="Arial Narrow"/>
                <w:lang w:val="es-PR"/>
              </w:rPr>
              <w:t>10</w:t>
            </w:r>
            <w:r w:rsidR="00EF0A86" w:rsidRPr="00AC17BB">
              <w:rPr>
                <w:rFonts w:ascii="Arial Narrow" w:hAnsi="Arial Narrow"/>
                <w:lang w:val="es-PR"/>
              </w:rPr>
              <w:t>%</w:t>
            </w:r>
          </w:p>
          <w:p w14:paraId="5AAEC38F" w14:textId="77777777" w:rsidR="00064DA3" w:rsidRPr="00971CAE" w:rsidRDefault="00064DA3" w:rsidP="00A3175D">
            <w:pPr>
              <w:pStyle w:val="Default"/>
              <w:spacing w:line="360" w:lineRule="auto"/>
              <w:rPr>
                <w:rFonts w:ascii="Arial Narrow" w:hAnsi="Arial Narrow"/>
                <w:lang w:val="es-PR"/>
              </w:rPr>
            </w:pPr>
          </w:p>
          <w:p w14:paraId="2A164709" w14:textId="6017E9BA" w:rsidR="00EF0A86" w:rsidRDefault="00EF0A86" w:rsidP="00A3175D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Total…………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..</w:t>
            </w:r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………</w:t>
            </w:r>
            <w:r w:rsidR="00AE535E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...</w:t>
            </w:r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…100%</w:t>
            </w:r>
          </w:p>
          <w:p w14:paraId="33AFDFEA" w14:textId="298731B6" w:rsidR="00BE5DFD" w:rsidRPr="00AC17BB" w:rsidRDefault="00BE5DFD" w:rsidP="00A3175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770132" w14:textId="501D19BC" w:rsidR="00891AA7" w:rsidRPr="00AC17BB" w:rsidRDefault="00891AA7" w:rsidP="00891AA7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891AA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Exámenes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…………..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</w:t>
            </w:r>
            <w:r w:rsidR="00AE535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…...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…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50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%</w:t>
            </w:r>
          </w:p>
          <w:p w14:paraId="5D0F3495" w14:textId="77777777" w:rsidR="00AE535E" w:rsidRDefault="00AE535E" w:rsidP="00891AA7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</w:p>
          <w:p w14:paraId="6775C3B0" w14:textId="28E85C24" w:rsidR="00891AA7" w:rsidRDefault="00891AA7" w:rsidP="00891AA7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AE535E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Proyectos, Talleres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……</w:t>
            </w:r>
            <w:r w:rsidR="00AE535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….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.… 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40</w:t>
            </w: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%</w:t>
            </w:r>
          </w:p>
          <w:p w14:paraId="47B78940" w14:textId="2B612B38" w:rsidR="00AE535E" w:rsidRDefault="00AE535E" w:rsidP="00891AA7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(foros virtuales, presentaciones virtuales, portafolio electrónico)</w:t>
            </w:r>
          </w:p>
          <w:p w14:paraId="2A86A254" w14:textId="77777777" w:rsidR="00AE535E" w:rsidRDefault="00AE535E" w:rsidP="00891AA7">
            <w:pPr>
              <w:pStyle w:val="Default"/>
              <w:spacing w:line="360" w:lineRule="auto"/>
              <w:rPr>
                <w:rFonts w:ascii="Arial Narrow" w:hAnsi="Arial Narrow"/>
                <w:lang w:val="es-PR"/>
              </w:rPr>
            </w:pPr>
          </w:p>
          <w:p w14:paraId="2BE11FB0" w14:textId="25D9EB8A" w:rsidR="00891AA7" w:rsidRPr="00971CAE" w:rsidRDefault="00891AA7" w:rsidP="00891AA7">
            <w:pPr>
              <w:pStyle w:val="Default"/>
              <w:spacing w:line="360" w:lineRule="auto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>Otr</w:t>
            </w:r>
            <w:r w:rsidR="00AE535E">
              <w:rPr>
                <w:rFonts w:ascii="Arial Narrow" w:hAnsi="Arial Narrow"/>
                <w:lang w:val="es-PR"/>
              </w:rPr>
              <w:t>a</w:t>
            </w:r>
            <w:r>
              <w:rPr>
                <w:rFonts w:ascii="Arial Narrow" w:hAnsi="Arial Narrow"/>
                <w:lang w:val="es-PR"/>
              </w:rPr>
              <w:t xml:space="preserve">s Actividades de Avalúo:  </w:t>
            </w:r>
            <w:r w:rsidRPr="00AE535E">
              <w:rPr>
                <w:rFonts w:ascii="Arial Narrow" w:hAnsi="Arial Narrow"/>
                <w:b/>
                <w:bCs/>
                <w:lang w:val="es-PR"/>
              </w:rPr>
              <w:t>Investigación</w:t>
            </w:r>
            <w:r>
              <w:rPr>
                <w:rFonts w:ascii="Arial Narrow" w:hAnsi="Arial Narrow"/>
                <w:lang w:val="es-PR"/>
              </w:rPr>
              <w:t>………</w:t>
            </w:r>
            <w:r w:rsidR="00AE535E">
              <w:rPr>
                <w:rFonts w:ascii="Arial Narrow" w:hAnsi="Arial Narrow"/>
                <w:lang w:val="es-PR"/>
              </w:rPr>
              <w:t>….</w:t>
            </w:r>
            <w:r>
              <w:rPr>
                <w:rFonts w:ascii="Arial Narrow" w:hAnsi="Arial Narrow"/>
                <w:lang w:val="es-PR"/>
              </w:rPr>
              <w:t>…….</w:t>
            </w:r>
            <w:r w:rsidRPr="00AC17BB">
              <w:rPr>
                <w:rFonts w:ascii="Arial Narrow" w:hAnsi="Arial Narrow"/>
                <w:lang w:val="es-PR"/>
              </w:rPr>
              <w:t>…</w:t>
            </w:r>
            <w:r>
              <w:rPr>
                <w:rFonts w:ascii="Arial Narrow" w:hAnsi="Arial Narrow"/>
                <w:lang w:val="es-PR"/>
              </w:rPr>
              <w:t>10</w:t>
            </w:r>
            <w:r w:rsidRPr="00AC17BB">
              <w:rPr>
                <w:rFonts w:ascii="Arial Narrow" w:hAnsi="Arial Narrow"/>
                <w:lang w:val="es-PR"/>
              </w:rPr>
              <w:t>%</w:t>
            </w:r>
          </w:p>
          <w:p w14:paraId="7D175EAB" w14:textId="77777777" w:rsidR="00AE535E" w:rsidRDefault="00AE535E" w:rsidP="00891AA7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14:paraId="76897A3A" w14:textId="086224A0" w:rsidR="00891AA7" w:rsidRDefault="00891AA7" w:rsidP="00891AA7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Total…………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..</w:t>
            </w:r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……</w:t>
            </w:r>
            <w:r w:rsidR="00AE535E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……..</w:t>
            </w:r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……100%</w:t>
            </w:r>
          </w:p>
          <w:p w14:paraId="62F154B1" w14:textId="6E8445CF" w:rsidR="00EF0A86" w:rsidRPr="00AC17BB" w:rsidRDefault="00EF0A86" w:rsidP="00A3175D">
            <w:pPr>
              <w:spacing w:after="0" w:line="360" w:lineRule="auto"/>
              <w:ind w:left="79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929BBF" w14:textId="3C3C4141" w:rsidR="00AE535E" w:rsidRPr="00AE535E" w:rsidRDefault="00AE535E" w:rsidP="00AE535E">
            <w:pPr>
              <w:pStyle w:val="Default"/>
              <w:spacing w:line="360" w:lineRule="auto"/>
              <w:ind w:left="72"/>
              <w:rPr>
                <w:rFonts w:ascii="Arial Narrow" w:hAnsi="Arial Narrow"/>
                <w:lang w:val="es-PR"/>
              </w:rPr>
            </w:pPr>
            <w:r w:rsidRPr="00AE535E">
              <w:rPr>
                <w:rFonts w:ascii="Arial Narrow" w:hAnsi="Arial Narrow"/>
                <w:b/>
                <w:bCs/>
                <w:lang w:val="es-PR"/>
              </w:rPr>
              <w:t>Exámenes</w:t>
            </w:r>
            <w:r w:rsidRPr="00AE535E">
              <w:rPr>
                <w:rFonts w:ascii="Arial Narrow" w:hAnsi="Arial Narrow"/>
                <w:lang w:val="es-PR"/>
              </w:rPr>
              <w:t>…………..…</w:t>
            </w:r>
            <w:r>
              <w:rPr>
                <w:rFonts w:ascii="Arial Narrow" w:hAnsi="Arial Narrow"/>
                <w:lang w:val="es-PR"/>
              </w:rPr>
              <w:t>……...</w:t>
            </w:r>
            <w:r w:rsidRPr="00AE535E">
              <w:rPr>
                <w:rFonts w:ascii="Arial Narrow" w:hAnsi="Arial Narrow"/>
                <w:lang w:val="es-PR"/>
              </w:rPr>
              <w:t>..… 50%</w:t>
            </w:r>
          </w:p>
          <w:p w14:paraId="386DDB09" w14:textId="77777777" w:rsidR="00AE535E" w:rsidRPr="00AE535E" w:rsidRDefault="00AE535E" w:rsidP="00AE535E">
            <w:pPr>
              <w:pStyle w:val="Default"/>
              <w:spacing w:line="360" w:lineRule="auto"/>
              <w:ind w:left="72"/>
              <w:rPr>
                <w:rFonts w:ascii="Arial Narrow" w:hAnsi="Arial Narrow"/>
                <w:lang w:val="es-PR"/>
              </w:rPr>
            </w:pPr>
          </w:p>
          <w:p w14:paraId="6978AA47" w14:textId="331929BA" w:rsidR="00AE535E" w:rsidRPr="00AE535E" w:rsidRDefault="00AE535E" w:rsidP="00AE535E">
            <w:pPr>
              <w:pStyle w:val="Default"/>
              <w:spacing w:line="360" w:lineRule="auto"/>
              <w:ind w:left="72"/>
              <w:rPr>
                <w:rFonts w:ascii="Arial Narrow" w:hAnsi="Arial Narrow"/>
                <w:lang w:val="es-PR"/>
              </w:rPr>
            </w:pPr>
            <w:r w:rsidRPr="00AE535E">
              <w:rPr>
                <w:rFonts w:ascii="Arial Narrow" w:hAnsi="Arial Narrow"/>
                <w:b/>
                <w:bCs/>
                <w:lang w:val="es-PR"/>
              </w:rPr>
              <w:t>Proyectos, Talleres</w:t>
            </w:r>
            <w:r w:rsidRPr="00AE535E">
              <w:rPr>
                <w:rFonts w:ascii="Arial Narrow" w:hAnsi="Arial Narrow"/>
                <w:lang w:val="es-PR"/>
              </w:rPr>
              <w:t>……</w:t>
            </w:r>
            <w:r>
              <w:rPr>
                <w:rFonts w:ascii="Arial Narrow" w:hAnsi="Arial Narrow"/>
                <w:lang w:val="es-PR"/>
              </w:rPr>
              <w:t>……</w:t>
            </w:r>
            <w:r w:rsidRPr="00AE535E">
              <w:rPr>
                <w:rFonts w:ascii="Arial Narrow" w:hAnsi="Arial Narrow"/>
                <w:lang w:val="es-PR"/>
              </w:rPr>
              <w:t>..</w:t>
            </w:r>
            <w:r>
              <w:rPr>
                <w:rFonts w:ascii="Arial Narrow" w:hAnsi="Arial Narrow"/>
                <w:lang w:val="es-PR"/>
              </w:rPr>
              <w:t>.</w:t>
            </w:r>
            <w:r w:rsidRPr="00AE535E">
              <w:rPr>
                <w:rFonts w:ascii="Arial Narrow" w:hAnsi="Arial Narrow"/>
                <w:lang w:val="es-PR"/>
              </w:rPr>
              <w:t>… 40%</w:t>
            </w:r>
          </w:p>
          <w:p w14:paraId="552966F8" w14:textId="2B2643F7" w:rsidR="00AE535E" w:rsidRPr="00AE535E" w:rsidRDefault="00AE535E" w:rsidP="00AE535E">
            <w:pPr>
              <w:pStyle w:val="Default"/>
              <w:spacing w:line="360" w:lineRule="auto"/>
              <w:ind w:left="72"/>
              <w:rPr>
                <w:rFonts w:ascii="Arial Narrow" w:hAnsi="Arial Narrow"/>
                <w:lang w:val="es-PR"/>
              </w:rPr>
            </w:pPr>
            <w:r w:rsidRPr="00AE535E">
              <w:rPr>
                <w:rFonts w:ascii="Arial Narrow" w:hAnsi="Arial Narrow"/>
                <w:lang w:val="es-PR"/>
              </w:rPr>
              <w:t>(foros virtuales, presentaciones virtuales, portafolio electrónico</w:t>
            </w:r>
            <w:r>
              <w:rPr>
                <w:rFonts w:ascii="Arial Narrow" w:hAnsi="Arial Narrow"/>
                <w:lang w:val="es-PR"/>
              </w:rPr>
              <w:t>, reuniones sincrónicas</w:t>
            </w:r>
            <w:r w:rsidRPr="00AE535E">
              <w:rPr>
                <w:rFonts w:ascii="Arial Narrow" w:hAnsi="Arial Narrow"/>
                <w:lang w:val="es-PR"/>
              </w:rPr>
              <w:t>)</w:t>
            </w:r>
          </w:p>
          <w:p w14:paraId="7A0925BE" w14:textId="60763D43" w:rsidR="00AE535E" w:rsidRDefault="00AE535E" w:rsidP="00AE535E">
            <w:pPr>
              <w:spacing w:after="0" w:line="360" w:lineRule="auto"/>
              <w:ind w:left="72"/>
              <w:rPr>
                <w:rFonts w:ascii="Arial Narrow" w:hAnsi="Arial Narrow"/>
                <w:b/>
                <w:bCs/>
              </w:rPr>
            </w:pPr>
            <w:r w:rsidRPr="00AE535E">
              <w:rPr>
                <w:rFonts w:ascii="Arial Narrow" w:hAnsi="Arial Narrow"/>
              </w:rPr>
              <w:t>Otr</w:t>
            </w:r>
            <w:r>
              <w:rPr>
                <w:rFonts w:ascii="Arial Narrow" w:hAnsi="Arial Narrow"/>
              </w:rPr>
              <w:t>a</w:t>
            </w:r>
            <w:r w:rsidRPr="00AE535E">
              <w:rPr>
                <w:rFonts w:ascii="Arial Narrow" w:hAnsi="Arial Narrow"/>
              </w:rPr>
              <w:t xml:space="preserve">s Actividades de Avalúo:  </w:t>
            </w:r>
            <w:r w:rsidRPr="00AE535E">
              <w:rPr>
                <w:rFonts w:ascii="Arial Narrow" w:hAnsi="Arial Narrow"/>
                <w:b/>
                <w:bCs/>
              </w:rPr>
              <w:t>Investigación</w:t>
            </w:r>
            <w:r w:rsidRPr="00AE535E">
              <w:rPr>
                <w:rFonts w:ascii="Arial Narrow" w:hAnsi="Arial Narrow"/>
              </w:rPr>
              <w:t>……</w:t>
            </w:r>
            <w:r>
              <w:rPr>
                <w:rFonts w:ascii="Arial Narrow" w:hAnsi="Arial Narrow"/>
              </w:rPr>
              <w:t>……….</w:t>
            </w:r>
            <w:r w:rsidRPr="00AE535E">
              <w:rPr>
                <w:rFonts w:ascii="Arial Narrow" w:hAnsi="Arial Narrow"/>
              </w:rPr>
              <w:t>………</w:t>
            </w:r>
            <w:r>
              <w:rPr>
                <w:rFonts w:ascii="Arial Narrow" w:hAnsi="Arial Narrow"/>
              </w:rPr>
              <w:t>…</w:t>
            </w:r>
            <w:r w:rsidRPr="00AE535E">
              <w:rPr>
                <w:rFonts w:ascii="Arial Narrow" w:hAnsi="Arial Narrow"/>
              </w:rPr>
              <w:t>…10%</w:t>
            </w:r>
          </w:p>
          <w:p w14:paraId="4EAE63BE" w14:textId="77777777" w:rsidR="00AE535E" w:rsidRDefault="00AE535E" w:rsidP="00A3175D">
            <w:pPr>
              <w:spacing w:after="0" w:line="360" w:lineRule="auto"/>
              <w:ind w:left="72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14:paraId="48FA7D7B" w14:textId="3C5A5125" w:rsidR="00EF0A86" w:rsidRDefault="00EF0A86" w:rsidP="00A3175D">
            <w:pPr>
              <w:spacing w:after="0" w:line="360" w:lineRule="auto"/>
              <w:ind w:left="72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Total…………….</w:t>
            </w:r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…</w:t>
            </w:r>
            <w:r w:rsidR="00AE535E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……...</w:t>
            </w:r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………100%</w:t>
            </w:r>
          </w:p>
          <w:p w14:paraId="4474422F" w14:textId="3C9EE91B" w:rsidR="00BF4D42" w:rsidRPr="00992B12" w:rsidRDefault="00BF4D42" w:rsidP="00A3175D">
            <w:pPr>
              <w:spacing w:after="0" w:line="360" w:lineRule="auto"/>
              <w:ind w:left="72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</w:tr>
      <w:tr w:rsidR="00EF0A86" w:rsidRPr="00AC17BB" w14:paraId="254ADCC5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834B5" w14:textId="77777777" w:rsidR="00EF0A86" w:rsidRPr="00AC17BB" w:rsidRDefault="00EF0A86" w:rsidP="00A3175D">
            <w:pPr>
              <w:spacing w:before="240" w:after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ACOMODO RAZONABLE:  </w:t>
            </w:r>
          </w:p>
        </w:tc>
      </w:tr>
      <w:tr w:rsidR="00EF0A86" w:rsidRPr="00AC17BB" w14:paraId="2DC2DD57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7346B" w14:textId="184A2F6F" w:rsidR="00EF0A86" w:rsidRPr="004D76B0" w:rsidRDefault="00EF0A86" w:rsidP="00A3175D">
            <w:pPr>
              <w:pStyle w:val="BodyText2"/>
              <w:spacing w:after="0" w:line="276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es-ES"/>
              </w:rPr>
            </w:pPr>
            <w:r w:rsidRPr="00AC17BB">
              <w:rPr>
                <w:rFonts w:ascii="Arial Narrow" w:hAnsi="Arial Narrow"/>
                <w:sz w:val="24"/>
                <w:szCs w:val="24"/>
                <w:lang w:val="es-PR"/>
              </w:rPr>
              <w:t xml:space="preserve">Según la Ley de Servicios Educativos Integrales para Personas con Impedimentos, todo estudiante que requiera acomodo razonable deberá notificarlo al profesor el primer día de clase. </w:t>
            </w:r>
            <w:r w:rsidRPr="00AC17BB"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 xml:space="preserve">Los estudiantes que reciban servicios de Rehabilitación Vocacional deben comunicarse con el (la) profesor(a) al inicio del semestre para planificar el acomodo razonable y el equipo de asistencia necesario conforme a las recomendaciones de la Oficina de </w:t>
            </w:r>
            <w:r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>Servicios a Estudiantes</w:t>
            </w:r>
            <w:r w:rsidRPr="00AC17BB"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 xml:space="preserve"> con impedimentos (O</w:t>
            </w:r>
            <w:r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>SEI</w:t>
            </w:r>
            <w:r w:rsidRPr="00AC17BB"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 xml:space="preserve">) del Decanato de Estudiantes. También aquellos estudiantes con necesidades especiales de algún tipo de asistencia o acomodo deben comunicarse con el (la) profesor(a). </w:t>
            </w:r>
            <w:r w:rsidRPr="00AC17BB">
              <w:rPr>
                <w:rFonts w:ascii="Arial Narrow" w:hAnsi="Arial Narrow"/>
                <w:color w:val="000000"/>
                <w:sz w:val="24"/>
                <w:szCs w:val="24"/>
                <w:lang w:val="es-ES"/>
              </w:rPr>
              <w:t xml:space="preserve">Si un alumno tiene una discapacidad documentada (ya sea física, psicológica, de aprendizaje o de otro tipo, que afecte su desempeño académico) y le gustaría solicitar disposiciones académicas especiales, éste debe comunicarse con la </w:t>
            </w:r>
            <w:r w:rsidRPr="00AC17BB">
              <w:rPr>
                <w:rFonts w:ascii="Arial Narrow" w:hAnsi="Arial Narrow"/>
                <w:sz w:val="24"/>
                <w:szCs w:val="24"/>
                <w:lang w:val="es-PR"/>
              </w:rPr>
              <w:t xml:space="preserve">Oficina de </w:t>
            </w:r>
            <w:r>
              <w:rPr>
                <w:rFonts w:ascii="Arial Narrow" w:hAnsi="Arial Narrow"/>
                <w:sz w:val="24"/>
                <w:szCs w:val="24"/>
                <w:lang w:val="es-PR"/>
              </w:rPr>
              <w:t>Servicios a Estudiantes</w:t>
            </w:r>
            <w:r w:rsidRPr="00AC17BB">
              <w:rPr>
                <w:rFonts w:ascii="Arial Narrow" w:hAnsi="Arial Narrow"/>
                <w:sz w:val="24"/>
                <w:szCs w:val="24"/>
                <w:lang w:val="es-PR"/>
              </w:rPr>
              <w:t xml:space="preserve"> con Impedimentos (O</w:t>
            </w:r>
            <w:r>
              <w:rPr>
                <w:rFonts w:ascii="Arial Narrow" w:hAnsi="Arial Narrow"/>
                <w:sz w:val="24"/>
                <w:szCs w:val="24"/>
                <w:lang w:val="es-PR"/>
              </w:rPr>
              <w:t>SEI</w:t>
            </w:r>
            <w:r w:rsidRPr="00AC17BB">
              <w:rPr>
                <w:rFonts w:ascii="Arial Narrow" w:hAnsi="Arial Narrow"/>
                <w:sz w:val="24"/>
                <w:szCs w:val="24"/>
                <w:lang w:val="es-PR"/>
              </w:rPr>
              <w:t xml:space="preserve">) del Decanato de Estudiantes, </w:t>
            </w:r>
            <w:r w:rsidRPr="00AC17BB">
              <w:rPr>
                <w:rFonts w:ascii="Arial Narrow" w:hAnsi="Arial Narrow"/>
                <w:color w:val="000000"/>
                <w:sz w:val="24"/>
                <w:szCs w:val="24"/>
                <w:lang w:val="es-ES"/>
              </w:rPr>
              <w:t>a fin de fijar una cita para dar inicio a los servicios pertinentes.</w:t>
            </w:r>
          </w:p>
        </w:tc>
      </w:tr>
      <w:tr w:rsidR="00EF0A86" w:rsidRPr="00AC17BB" w14:paraId="7754BA9F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21ECF" w14:textId="77777777" w:rsidR="00EF0A86" w:rsidRPr="00AC17BB" w:rsidRDefault="00EF0A86" w:rsidP="00A3175D">
            <w:pPr>
              <w:spacing w:before="240" w:after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INTEGRIDAD ACADÉMICA</w:t>
            </w:r>
          </w:p>
        </w:tc>
      </w:tr>
      <w:tr w:rsidR="00EF0A86" w:rsidRPr="00AC17BB" w14:paraId="711624FF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85449" w14:textId="77777777" w:rsidR="00EF0A86" w:rsidRPr="00AC17BB" w:rsidRDefault="00EF0A86" w:rsidP="00EF0A86">
            <w:pPr>
              <w:pStyle w:val="Default"/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bCs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 xml:space="preserve">La Universidad de Puerto Rico promueve los más altos estándares de integridad académica y científica. El Artículo 6.2 del Reglamento General de Estudiantes de la UPR (Certificación Núm. 13, 2009-2010, de la Junta de Síndicos) establece que “la deshonestidad académica incluye, pero no se limita a: acciones fraudulentas, la obtención de notas o grados académicos valiéndose de falsas o fraudulentas simulaciones, copiar total o parcialmente la labor académica de otra persona, plagiar total o parcialmente el trabajo de otra persona, copiar total o parcialmente las respuestas de otra persona a las preguntas de un examen, haciendo o consiguiendo que otro tome en su nombre cualquier prueba o examen oral o escrito, así como la ayuda o facilitación para que otra persona incurra en la referida conducta”. Cualquiera de estas acciones estará sujeta a sanciones disciplinarias en conformidad con el procedimiento disciplinario establecido en el Reglamento General de Estudiantes de la UPR vigente. </w:t>
            </w:r>
            <w:r w:rsidRPr="00802C59">
              <w:rPr>
                <w:rFonts w:ascii="Arial Narrow" w:hAnsi="Arial Narrow"/>
                <w:b/>
                <w:lang w:val="es-PR"/>
              </w:rPr>
              <w:t xml:space="preserve">Para velar por la integridad y seguridad de los datos de los usuarios, todo curso híbrido y </w:t>
            </w:r>
            <w:r>
              <w:rPr>
                <w:rFonts w:ascii="Arial Narrow" w:hAnsi="Arial Narrow"/>
                <w:b/>
                <w:lang w:val="es-PR"/>
              </w:rPr>
              <w:t>en línea</w:t>
            </w:r>
            <w:r w:rsidRPr="00802C59">
              <w:rPr>
                <w:rFonts w:ascii="Arial Narrow" w:hAnsi="Arial Narrow"/>
                <w:b/>
                <w:lang w:val="es-PR"/>
              </w:rPr>
              <w:t xml:space="preserve"> deberá ofrecerse mediante la plataforma institucional de gestión de aprendizaje, la cual utiliza protocolos seguros de conexión y autenticación. El sistema autentica la identidad del usuario utilizando el nombre de usuario y contraseña asignados en su cuenta institucional. El usuario es responsable de mantener segura, proteger, y no compartir su contraseña con otras personas.</w:t>
            </w:r>
          </w:p>
        </w:tc>
      </w:tr>
      <w:tr w:rsidR="00EF0A86" w:rsidRPr="00AC17BB" w14:paraId="1301AB9D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6387A" w14:textId="77777777" w:rsidR="00EF0A86" w:rsidRPr="00B0022E" w:rsidRDefault="00EF0A86" w:rsidP="00A3175D">
            <w:pPr>
              <w:pStyle w:val="BodyText2"/>
              <w:spacing w:after="0" w:line="276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es-PR"/>
              </w:rPr>
            </w:pPr>
            <w:r w:rsidRPr="00802C59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s-PR"/>
              </w:rPr>
              <w:t>NORMATIVA SOBRE DISCRIMEN POR SEXO Y GÉNERO EN MODALIDAD DE VIOLENCIA SEXUAL</w:t>
            </w:r>
          </w:p>
        </w:tc>
      </w:tr>
      <w:tr w:rsidR="00EF0A86" w:rsidRPr="00AC17BB" w14:paraId="6774D61E" w14:textId="77777777" w:rsidTr="00EF0A86">
        <w:trPr>
          <w:trHeight w:val="2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09BC7" w14:textId="1519626F" w:rsidR="00EF0A86" w:rsidRPr="004D76B0" w:rsidRDefault="00EF0A86" w:rsidP="004D76B0">
            <w:pPr>
              <w:pStyle w:val="BodyText2"/>
              <w:spacing w:after="0" w:line="276" w:lineRule="auto"/>
              <w:jc w:val="both"/>
              <w:rPr>
                <w:rFonts w:ascii="Arial Narrow" w:hAnsi="Arial Narrow"/>
                <w:bCs/>
                <w:color w:val="000000"/>
                <w:sz w:val="24"/>
                <w:szCs w:val="24"/>
                <w:lang w:val="es-PR"/>
              </w:rPr>
            </w:pPr>
            <w:r w:rsidRPr="00802C59">
              <w:rPr>
                <w:rFonts w:ascii="Arial Narrow" w:hAnsi="Arial Narrow"/>
                <w:bCs/>
                <w:color w:val="000000"/>
                <w:sz w:val="24"/>
                <w:szCs w:val="24"/>
                <w:lang w:val="es-PR"/>
              </w:rPr>
              <w:lastRenderedPageBreak/>
              <w:t>“La Universidad de Puerto Rico prohíbe el discrimen por razón de sexo y género en todas sus modalidades, incluyendo el hostigamiento sexual. Según la Política Institucional contra el Hostigamiento Sexual en la Universidad de Puerto Rico, Certificación Núm. 130, 2014-2015 de la Junta de Gobierno, si un estudiante está siendo o fue afectado por conductas relacionadas a hostigamiento sexual, puede acudir ante la Oficina de Procuraduría Estudiantil, el Decanato de Estudiantes o la Coordinadora de Cumplimiento con Título IX para orientación y/o presentar una queja”.</w:t>
            </w:r>
          </w:p>
        </w:tc>
      </w:tr>
      <w:tr w:rsidR="00EF0A86" w:rsidRPr="00AC17BB" w14:paraId="2A937E95" w14:textId="77777777" w:rsidTr="00EF0A86">
        <w:trPr>
          <w:trHeight w:val="3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718EA" w14:textId="77777777" w:rsidR="00EF0A86" w:rsidRPr="00AC17BB" w:rsidRDefault="00EF0A86" w:rsidP="00A3175D">
            <w:pPr>
              <w:spacing w:before="240" w:after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SISTEMA DE CALIFICACIÓN </w:t>
            </w:r>
          </w:p>
        </w:tc>
      </w:tr>
      <w:tr w:rsidR="00EF0A86" w:rsidRPr="00AC17BB" w14:paraId="2ADC4FC7" w14:textId="77777777" w:rsidTr="00EF0A86">
        <w:trPr>
          <w:trHeight w:val="3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7FC11" w14:textId="102711B8" w:rsidR="00EF0A86" w:rsidRPr="00824158" w:rsidRDefault="00EF0A86" w:rsidP="00A3175D">
            <w:pPr>
              <w:numPr>
                <w:ilvl w:val="12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24158">
              <w:rPr>
                <w:rFonts w:ascii="Arial Narrow" w:hAnsi="Arial Narrow"/>
                <w:sz w:val="24"/>
                <w:szCs w:val="24"/>
              </w:rPr>
              <w:t>A, B, C, D, F</w:t>
            </w:r>
          </w:p>
          <w:p w14:paraId="02C06B2D" w14:textId="32639781" w:rsidR="00EF0A86" w:rsidRPr="004D76B0" w:rsidRDefault="00EF0A86" w:rsidP="00A3175D">
            <w:pPr>
              <w:numPr>
                <w:ilvl w:val="12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</w:tr>
      <w:tr w:rsidR="00EF0A86" w:rsidRPr="00C43FC2" w14:paraId="090F1614" w14:textId="77777777" w:rsidTr="00EF0A86">
        <w:trPr>
          <w:trHeight w:val="18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91AA0" w14:textId="77777777" w:rsidR="001B7C14" w:rsidRPr="001B7C14" w:rsidRDefault="001B7C14" w:rsidP="001B7C1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1602577E" w14:textId="23FA443C" w:rsidR="001B7C14" w:rsidRPr="001B7C14" w:rsidRDefault="001B7C14" w:rsidP="001B7C1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B7C14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REFERENCIAS</w:t>
            </w:r>
          </w:p>
          <w:p w14:paraId="111DB4A8" w14:textId="77777777" w:rsidR="001B7C14" w:rsidRPr="001B7C14" w:rsidRDefault="001B7C14" w:rsidP="001B7C1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54BD846C" w14:textId="77777777" w:rsidR="001B7C14" w:rsidRPr="001B7C14" w:rsidRDefault="001B7C14" w:rsidP="001B7C14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u w:val="single"/>
                <w:lang w:val="en-US" w:eastAsia="es-PR"/>
              </w:rPr>
            </w:pPr>
            <w:r w:rsidRPr="001B7C14">
              <w:rPr>
                <w:rFonts w:ascii="Arial Narrow" w:eastAsia="Calibri" w:hAnsi="Arial Narrow" w:cs="Times New Roman"/>
                <w:b/>
                <w:bCs/>
                <w:u w:val="single"/>
                <w:lang w:val="en-US" w:eastAsia="es-PR"/>
              </w:rPr>
              <w:t>LIBROS</w:t>
            </w:r>
          </w:p>
          <w:p w14:paraId="058E0E50" w14:textId="77777777" w:rsidR="001B7C14" w:rsidRPr="001B7C14" w:rsidRDefault="001B7C14" w:rsidP="001B7C14">
            <w:pPr>
              <w:spacing w:after="0" w:line="240" w:lineRule="auto"/>
              <w:rPr>
                <w:rFonts w:ascii="Arial Narrow" w:eastAsia="Calibri" w:hAnsi="Arial Narrow" w:cs="Times New Roman"/>
                <w:lang w:val="en-US" w:eastAsia="es-PR"/>
              </w:rPr>
            </w:pPr>
          </w:p>
          <w:p w14:paraId="0E217D2A" w14:textId="0C41DE8C" w:rsidR="001B7C14" w:rsidRPr="001B7C14" w:rsidRDefault="001B7C14" w:rsidP="001B7C14">
            <w:pPr>
              <w:spacing w:after="0" w:line="240" w:lineRule="auto"/>
              <w:ind w:right="-178"/>
              <w:rPr>
                <w:rFonts w:ascii="Arial Narrow" w:eastAsia="Calibri" w:hAnsi="Arial Narrow" w:cs="Times New Roman"/>
                <w:lang w:val="en-US" w:eastAsia="es-PR"/>
              </w:rPr>
            </w:pPr>
            <w:r w:rsidRPr="001B7C14">
              <w:rPr>
                <w:rFonts w:ascii="Arial Narrow" w:eastAsia="Calibri" w:hAnsi="Arial Narrow" w:cs="Times New Roman"/>
                <w:lang w:val="en-US" w:eastAsia="es-PR"/>
              </w:rPr>
              <w:t>Donald E. K., Weygandt, J.J., Warfield, T. D. 16</w:t>
            </w:r>
            <w:r w:rsidRPr="001B7C14">
              <w:rPr>
                <w:rFonts w:ascii="Arial Narrow" w:eastAsia="Calibri" w:hAnsi="Arial Narrow" w:cs="Times New Roman"/>
                <w:vertAlign w:val="superscript"/>
                <w:lang w:val="en-US" w:eastAsia="es-PR"/>
              </w:rPr>
              <w:t>th</w:t>
            </w:r>
            <w:r w:rsidRPr="001B7C14">
              <w:rPr>
                <w:rFonts w:ascii="Arial Narrow" w:eastAsia="Calibri" w:hAnsi="Arial Narrow" w:cs="Times New Roman"/>
                <w:lang w:val="en-US" w:eastAsia="es-PR"/>
              </w:rPr>
              <w:t xml:space="preserve"> ed. (2016) Intermediate Accounting, Wiley. ISBN: 978-1118-74297-6.</w:t>
            </w:r>
          </w:p>
          <w:p w14:paraId="5B763A01" w14:textId="77777777" w:rsidR="001B7C14" w:rsidRPr="001B7C14" w:rsidRDefault="001B7C14" w:rsidP="001B7C14">
            <w:pPr>
              <w:spacing w:after="0" w:line="240" w:lineRule="auto"/>
              <w:ind w:right="-178"/>
              <w:rPr>
                <w:rFonts w:ascii="Arial Narrow" w:eastAsia="Calibri" w:hAnsi="Arial Narrow" w:cs="Times New Roman"/>
                <w:lang w:val="en-US" w:eastAsia="es-PR"/>
              </w:rPr>
            </w:pPr>
          </w:p>
          <w:p w14:paraId="50E3139B" w14:textId="5603663E" w:rsidR="001B7C14" w:rsidRPr="001B7C14" w:rsidRDefault="001B7C14" w:rsidP="001B7C14">
            <w:pPr>
              <w:spacing w:after="0" w:line="240" w:lineRule="auto"/>
              <w:ind w:right="-178"/>
              <w:rPr>
                <w:rFonts w:ascii="Arial Narrow" w:eastAsia="Calibri" w:hAnsi="Arial Narrow" w:cs="Times New Roman"/>
                <w:lang w:val="en-US" w:eastAsia="es-PR"/>
              </w:rPr>
            </w:pPr>
            <w:r w:rsidRPr="001B7C14">
              <w:rPr>
                <w:rFonts w:ascii="Arial Narrow" w:eastAsia="Calibri" w:hAnsi="Arial Narrow" w:cs="Times New Roman"/>
                <w:lang w:val="en-US" w:eastAsia="es-PR"/>
              </w:rPr>
              <w:t xml:space="preserve">Gordon, E. A., </w:t>
            </w:r>
            <w:proofErr w:type="spellStart"/>
            <w:r w:rsidRPr="001B7C14">
              <w:rPr>
                <w:rFonts w:ascii="Arial Narrow" w:eastAsia="Calibri" w:hAnsi="Arial Narrow" w:cs="Times New Roman"/>
                <w:lang w:val="en-US" w:eastAsia="es-PR"/>
              </w:rPr>
              <w:t>Raedy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 w:eastAsia="es-PR"/>
              </w:rPr>
              <w:t xml:space="preserve">, J. S., </w:t>
            </w:r>
            <w:proofErr w:type="spellStart"/>
            <w:r w:rsidRPr="001B7C14">
              <w:rPr>
                <w:rFonts w:ascii="Arial Narrow" w:eastAsia="Calibri" w:hAnsi="Arial Narrow" w:cs="Times New Roman"/>
                <w:lang w:val="en-US" w:eastAsia="es-PR"/>
              </w:rPr>
              <w:t>Sannella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 w:eastAsia="es-PR"/>
              </w:rPr>
              <w:t>, A. J. 2016, Pearson. ISBN 10: 013216230X  ISBN 13: 9780132162302</w:t>
            </w:r>
          </w:p>
          <w:p w14:paraId="32740F14" w14:textId="77777777" w:rsidR="001B7C14" w:rsidRPr="001B7C14" w:rsidRDefault="001B7C14" w:rsidP="001B7C14">
            <w:pPr>
              <w:spacing w:after="0" w:line="240" w:lineRule="auto"/>
              <w:rPr>
                <w:rFonts w:ascii="Arial Narrow" w:eastAsia="Calibri" w:hAnsi="Arial Narrow" w:cs="Times New Roman"/>
                <w:lang w:val="en-US" w:eastAsia="es-PR"/>
              </w:rPr>
            </w:pPr>
          </w:p>
          <w:p w14:paraId="29735014" w14:textId="77777777" w:rsidR="001B7C14" w:rsidRPr="001B7C14" w:rsidRDefault="001B7C14" w:rsidP="001B7C14">
            <w:pPr>
              <w:spacing w:after="0" w:line="240" w:lineRule="auto"/>
              <w:rPr>
                <w:rFonts w:ascii="Arial Narrow" w:eastAsia="Calibri" w:hAnsi="Arial Narrow" w:cs="Times New Roman"/>
                <w:bCs/>
                <w:lang w:val="en-US"/>
              </w:rPr>
            </w:pPr>
            <w:r w:rsidRPr="001B7C14">
              <w:rPr>
                <w:rFonts w:ascii="Arial Narrow" w:eastAsia="Calibri" w:hAnsi="Arial Narrow" w:cs="Times New Roman"/>
                <w:lang w:val="en-US" w:eastAsia="es-PR"/>
              </w:rPr>
              <w:t>Spiceland, D., Nelson, M., Thomas, W., 9</w:t>
            </w:r>
            <w:r w:rsidRPr="001B7C14">
              <w:rPr>
                <w:rFonts w:ascii="Arial Narrow" w:eastAsia="Calibri" w:hAnsi="Arial Narrow" w:cs="Times New Roman"/>
                <w:vertAlign w:val="superscript"/>
                <w:lang w:val="en-US" w:eastAsia="es-PR"/>
              </w:rPr>
              <w:t>th</w:t>
            </w:r>
            <w:r w:rsidRPr="001B7C14">
              <w:rPr>
                <w:rFonts w:ascii="Arial Narrow" w:eastAsia="Calibri" w:hAnsi="Arial Narrow" w:cs="Times New Roman"/>
                <w:lang w:val="en-US" w:eastAsia="es-PR"/>
              </w:rPr>
              <w:t xml:space="preserve"> ed. (2018). </w:t>
            </w:r>
            <w:r w:rsidRPr="001B7C14">
              <w:rPr>
                <w:rFonts w:ascii="Arial Narrow" w:eastAsia="Calibri" w:hAnsi="Arial Narrow" w:cs="Times New Roman"/>
                <w:bCs/>
                <w:lang w:val="en-US"/>
              </w:rPr>
              <w:t>Intermediate Accounting. Mc Graw Hill. ISBN10: 125972266X</w:t>
            </w:r>
          </w:p>
          <w:p w14:paraId="47D3D2A0" w14:textId="77777777" w:rsidR="001B7C14" w:rsidRPr="001B7C14" w:rsidRDefault="001B7C14" w:rsidP="001B7C14">
            <w:pPr>
              <w:spacing w:after="0" w:line="240" w:lineRule="auto"/>
              <w:rPr>
                <w:rFonts w:ascii="Arial Narrow" w:eastAsia="Calibri" w:hAnsi="Arial Narrow" w:cs="Times New Roman"/>
                <w:lang w:val="en-US" w:eastAsia="es-PR"/>
              </w:rPr>
            </w:pPr>
            <w:r w:rsidRPr="001B7C14">
              <w:rPr>
                <w:rFonts w:ascii="Arial Narrow" w:eastAsia="Calibri" w:hAnsi="Arial Narrow" w:cs="Times New Roman"/>
                <w:bCs/>
                <w:lang w:val="en-US"/>
              </w:rPr>
              <w:t>ISBN13: 9781259722660</w:t>
            </w:r>
          </w:p>
          <w:p w14:paraId="24442948" w14:textId="77777777" w:rsidR="001B7C14" w:rsidRPr="001B7C14" w:rsidRDefault="001B7C14" w:rsidP="001B7C14">
            <w:pPr>
              <w:spacing w:after="0" w:line="240" w:lineRule="auto"/>
              <w:rPr>
                <w:rFonts w:ascii="Arial Narrow" w:eastAsia="Calibri" w:hAnsi="Arial Narrow" w:cs="Arial"/>
                <w:color w:val="000000"/>
                <w:shd w:val="clear" w:color="auto" w:fill="FFFFFF"/>
                <w:lang w:val="en-US"/>
              </w:rPr>
            </w:pPr>
          </w:p>
          <w:p w14:paraId="65F06ADF" w14:textId="61927FA6" w:rsidR="001B7C14" w:rsidRDefault="001B7C14" w:rsidP="001B7C14">
            <w:pPr>
              <w:spacing w:after="0" w:line="240" w:lineRule="auto"/>
              <w:rPr>
                <w:rFonts w:ascii="Arial Narrow" w:eastAsia="Calibri" w:hAnsi="Arial Narrow" w:cs="Times New Roman"/>
                <w:color w:val="000000"/>
                <w:lang w:val="en-US"/>
              </w:rPr>
            </w:pPr>
            <w:proofErr w:type="spellStart"/>
            <w:r w:rsidRPr="001B7C14">
              <w:rPr>
                <w:rFonts w:ascii="Arial Narrow" w:eastAsia="Times New Roman" w:hAnsi="Arial Narrow" w:cs="Times New Roman"/>
                <w:color w:val="000000"/>
                <w:lang w:val="en-US"/>
              </w:rPr>
              <w:t>Thimothy</w:t>
            </w:r>
            <w:proofErr w:type="spellEnd"/>
            <w:r w:rsidRPr="001B7C14">
              <w:rPr>
                <w:rFonts w:ascii="Arial Narrow" w:eastAsia="Times New Roman" w:hAnsi="Arial Narrow" w:cs="Times New Roman"/>
                <w:color w:val="000000"/>
                <w:lang w:val="en-US"/>
              </w:rPr>
              <w:t xml:space="preserve"> D., </w:t>
            </w:r>
            <w:proofErr w:type="spellStart"/>
            <w:r w:rsidRPr="001B7C14">
              <w:rPr>
                <w:rFonts w:ascii="Arial Narrow" w:eastAsia="Times New Roman" w:hAnsi="Arial Narrow" w:cs="Times New Roman"/>
                <w:color w:val="000000"/>
                <w:lang w:val="en-US"/>
              </w:rPr>
              <w:t>Perara</w:t>
            </w:r>
            <w:proofErr w:type="spellEnd"/>
            <w:r w:rsidRPr="001B7C14">
              <w:rPr>
                <w:rFonts w:ascii="Arial Narrow" w:eastAsia="Times New Roman" w:hAnsi="Arial Narrow" w:cs="Times New Roman"/>
                <w:color w:val="000000"/>
                <w:lang w:val="en-US"/>
              </w:rPr>
              <w:t xml:space="preserve"> H., (2015), International Accounting- CONT4029 (Custom Edition by Prof. Aida Lozada and Prof. Carmen Ríos. McGraw-Hill. ISBN </w:t>
            </w:r>
            <w:r w:rsidRPr="001B7C14">
              <w:rPr>
                <w:rFonts w:ascii="Arial Narrow" w:eastAsia="Calibri" w:hAnsi="Arial Narrow" w:cs="Times New Roman"/>
                <w:color w:val="000000"/>
                <w:lang w:val="en-US"/>
              </w:rPr>
              <w:t>9781308235059.</w:t>
            </w:r>
          </w:p>
          <w:p w14:paraId="4C37DC18" w14:textId="160367ED" w:rsidR="00BE5DFD" w:rsidRDefault="00BE5DFD" w:rsidP="001B7C14">
            <w:pPr>
              <w:spacing w:after="0" w:line="240" w:lineRule="auto"/>
              <w:rPr>
                <w:rFonts w:ascii="Arial Narrow" w:eastAsia="Calibri" w:hAnsi="Arial Narrow" w:cs="Times New Roman"/>
                <w:color w:val="000000"/>
                <w:lang w:val="en-US"/>
              </w:rPr>
            </w:pPr>
          </w:p>
          <w:p w14:paraId="5340E44C" w14:textId="77777777" w:rsidR="001B7C14" w:rsidRPr="001B7C14" w:rsidRDefault="001B7C14" w:rsidP="001B7C14">
            <w:pPr>
              <w:spacing w:after="0" w:line="240" w:lineRule="auto"/>
              <w:rPr>
                <w:rFonts w:ascii="Arial Narrow" w:eastAsia="Calibri" w:hAnsi="Arial Narrow" w:cs="Times New Roman"/>
                <w:b/>
                <w:bCs/>
                <w:color w:val="000000"/>
                <w:lang w:val="en-US"/>
              </w:rPr>
            </w:pPr>
          </w:p>
          <w:p w14:paraId="7B83180A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40" w:lineRule="auto"/>
              <w:ind w:left="720" w:hanging="720"/>
              <w:jc w:val="both"/>
              <w:rPr>
                <w:rFonts w:ascii="Arial Narrow" w:eastAsia="Calibri" w:hAnsi="Arial Narrow" w:cs="Times New Roman"/>
                <w:b/>
                <w:bCs/>
                <w:u w:val="single"/>
                <w:lang w:val="en-US"/>
              </w:rPr>
            </w:pPr>
            <w:r w:rsidRPr="001B7C14">
              <w:rPr>
                <w:rFonts w:ascii="Arial Narrow" w:eastAsia="Calibri" w:hAnsi="Arial Narrow" w:cs="Times New Roman"/>
                <w:b/>
                <w:bCs/>
                <w:u w:val="single"/>
                <w:lang w:val="en-US"/>
              </w:rPr>
              <w:t>ARTÍCULOS</w:t>
            </w:r>
          </w:p>
          <w:p w14:paraId="6F3E2F11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40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Alnaas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>, A., &amp; Rashid, A. (2019). Firm characteristics and compliance with IAS/IFRS: Evidence from North African companies. Journal of Financial Reporting &amp; Accounting (Emerald Group Publishing Limited), 17(3), 383–410. https://biblioteca.uprrp.edu:2124/10.1108/JFRA-06-2018-0052</w:t>
            </w:r>
          </w:p>
          <w:p w14:paraId="3FA08DB2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r w:rsidRPr="001B7C14">
              <w:rPr>
                <w:rFonts w:ascii="Arial Narrow" w:eastAsia="Calibri" w:hAnsi="Arial Narrow" w:cs="Times New Roman"/>
                <w:lang w:val="en-US"/>
              </w:rPr>
              <w:t>Black, D. E., Christensen, T. E., Ciesielski, J. T., &amp; Whipple, B. C. (2018). Non</w:t>
            </w:r>
            <w:r w:rsidRPr="001B7C14">
              <w:rPr>
                <w:rFonts w:ascii="Cambria Math" w:eastAsia="Calibri" w:hAnsi="Cambria Math" w:cs="Cambria Math"/>
                <w:lang w:val="en-US"/>
              </w:rPr>
              <w:t>‐</w:t>
            </w:r>
            <w:r w:rsidRPr="001B7C14">
              <w:rPr>
                <w:rFonts w:ascii="Arial Narrow" w:eastAsia="Calibri" w:hAnsi="Arial Narrow" w:cs="Times New Roman"/>
                <w:lang w:val="en-US"/>
              </w:rPr>
              <w:t>GAAP reporting: Evidence from academia and current practice. Journal of Business Finance &amp; Accounting, 45(3/4), 259–294. https://biblioteca.uprrp.edu:2124/10.1111/jbfa.12298</w:t>
            </w:r>
          </w:p>
          <w:p w14:paraId="0D68BC82" w14:textId="77777777" w:rsidR="001B7C14" w:rsidRPr="001B7C14" w:rsidRDefault="001B7C14" w:rsidP="001B7C14">
            <w:pPr>
              <w:spacing w:after="0" w:line="240" w:lineRule="auto"/>
              <w:rPr>
                <w:rFonts w:ascii="Arial Narrow" w:eastAsia="Calibri" w:hAnsi="Arial Narrow" w:cs="Times New Roman"/>
                <w:lang w:val="en-US"/>
              </w:rPr>
            </w:pPr>
            <w:bookmarkStart w:id="0" w:name="_Hlk535238853"/>
            <w:r w:rsidRPr="001B7C14">
              <w:rPr>
                <w:rFonts w:ascii="Arial Narrow" w:eastAsia="Calibri" w:hAnsi="Arial Narrow" w:cs="Times New Roman"/>
                <w:lang w:val="en-US"/>
              </w:rPr>
              <w:t>Choi, S., Choi, Y.-S., &amp; Kim, B.-J. (2018). Auditors’ Strategic Audit Pricing: Evidence from the Pre- and Post-IFRS Periods. Auditing: A Journal of Practice &amp; Theory, 37(4), 75–94. https://biblioteca.uprrp.edu:2124/10.2308/ajpt-51964</w:t>
            </w:r>
          </w:p>
          <w:p w14:paraId="06148EB6" w14:textId="77777777" w:rsidR="001B7C14" w:rsidRPr="001B7C14" w:rsidRDefault="001B7C14" w:rsidP="001B7C14">
            <w:pPr>
              <w:spacing w:after="0" w:line="240" w:lineRule="auto"/>
              <w:rPr>
                <w:rFonts w:ascii="Arial Narrow" w:eastAsia="Calibri" w:hAnsi="Arial Narrow" w:cs="Times New Roman"/>
                <w:lang w:val="en-US"/>
              </w:rPr>
            </w:pPr>
          </w:p>
          <w:p w14:paraId="5DB39A88" w14:textId="77777777" w:rsidR="001B7C14" w:rsidRPr="001B7C14" w:rsidRDefault="001B7C14" w:rsidP="001B7C14">
            <w:pPr>
              <w:spacing w:after="0" w:line="240" w:lineRule="auto"/>
              <w:rPr>
                <w:rFonts w:ascii="Arial Narrow" w:eastAsia="Calibri" w:hAnsi="Arial Narrow" w:cs="Times New Roman"/>
                <w:lang w:val="en-US"/>
              </w:rPr>
            </w:pP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Damak-Ayadi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, S., Sassi, N., &amp; </w:t>
            </w: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Bahri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>, M. (2020). Cross-country determinants of IFRS for SMEs adoption. Journal of Financial Reporting &amp; Accounting (Emerald Group Publishing Limited), 18(1), 147–168. https://biblioteca.uprrp.edu:2124/10.1108/JFRA-12-2018-0118</w:t>
            </w:r>
          </w:p>
          <w:p w14:paraId="4E3C3902" w14:textId="77777777" w:rsidR="001B7C14" w:rsidRPr="001B7C14" w:rsidRDefault="001B7C14" w:rsidP="001B7C14">
            <w:pPr>
              <w:spacing w:after="0" w:line="240" w:lineRule="auto"/>
              <w:rPr>
                <w:rFonts w:ascii="Arial Narrow" w:eastAsia="Calibri" w:hAnsi="Arial Narrow" w:cs="Times New Roman"/>
                <w:lang w:val="en-US"/>
              </w:rPr>
            </w:pPr>
          </w:p>
          <w:p w14:paraId="7763E740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GENCIA, A., &amp; MATES, D. (2017). Financial Ratio </w:t>
            </w: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Analysys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 - a Comparative Setting on Accounting Data and Distortions Caused by the </w:t>
            </w: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Ifrs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 Convergence Process. </w:t>
            </w: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Revista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 </w:t>
            </w: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Economica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>, 69(2), 87–97.</w:t>
            </w:r>
          </w:p>
          <w:p w14:paraId="4EAB872C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r w:rsidRPr="001B7C14">
              <w:rPr>
                <w:rFonts w:ascii="Arial Narrow" w:eastAsia="Calibri" w:hAnsi="Arial Narrow" w:cs="Times New Roman"/>
                <w:lang w:val="en-US"/>
              </w:rPr>
              <w:t>Gordon. E., B. Jorgensen, and C. Linthicum. (2010). Could IFRS replace U.S. GAAP? A comparison of earnings, attributes, and informativeness in the U.S. market. Working paper. Temple University.</w:t>
            </w:r>
          </w:p>
          <w:p w14:paraId="256D85D1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bookmarkStart w:id="1" w:name="_Hlk535238910"/>
            <w:bookmarkEnd w:id="0"/>
            <w:r w:rsidRPr="001B7C14">
              <w:rPr>
                <w:rFonts w:ascii="Arial Narrow" w:eastAsia="Calibri" w:hAnsi="Arial Narrow" w:cs="Times New Roman"/>
                <w:lang w:val="en-US"/>
              </w:rPr>
              <w:t>Gupta, G., Salter, S. B., &amp; Lewis, P. A. (2019). Do Accounting Values Influence Accounting Actions? Evidence from India and the U.S. Journal of Theoretical Accounting Research, 15(1), 105–143.</w:t>
            </w:r>
          </w:p>
          <w:bookmarkEnd w:id="1"/>
          <w:p w14:paraId="75B36CCD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IFRS (2015). IFRS application around the world.  Jurisdiction Profiles. www.ifrs.org/use around the world/pages/jurisdiction- profiles. </w:t>
            </w: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aspx</w:t>
            </w:r>
            <w:proofErr w:type="spellEnd"/>
          </w:p>
          <w:p w14:paraId="7F61F86B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Kashiwazaki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>, R., Sato, S., &amp; Takeda, F. (2019). Does IFRS Adoption Accelerate M&amp;A? The Consequences of Different Goodwill Accounting in Japan. International Advances in Economic Research, 25(4), 399–415. https://biblioteca.uprrp.edu:2124/10.1007/s11294-019-09757-0</w:t>
            </w:r>
          </w:p>
          <w:p w14:paraId="6C841C20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KHDIR, S. H., &amp; BIAŁEK-JAWORSKA, A. (2020). IFRS adoption in emerging markets: the case of Iraq. </w:t>
            </w: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Zeszyty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 </w:t>
            </w: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Teoretyczne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 </w:t>
            </w: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Rachunkowosci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>, 106(162), 177–190. https://biblioteca.uprrp.edu:2124/10.5604/01.3001.0013.9004</w:t>
            </w:r>
          </w:p>
          <w:p w14:paraId="2337F030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Khlif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, H., &amp; </w:t>
            </w: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Achek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>, I. (2016). IFRS adoption and auditing: a review. Asian Review of Accounting, 24(3), 338–361. https://biblioteca.uprrp.edu:2124/10.1108/ARA-12-2014-0126</w:t>
            </w:r>
          </w:p>
          <w:p w14:paraId="34061EF4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Lin, S., </w:t>
            </w: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Riccardi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, W. N., Wang, C., Hopkins, P. E., &amp; </w:t>
            </w: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Kabureck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, G. (2019). Relative Effects of IFRS Adoption and IFRS Convergence on Financial Statement Comparability. Contemporary Accounting Research, 36(2), 588–628. </w:t>
            </w:r>
            <w:hyperlink r:id="rId7" w:history="1">
              <w:r w:rsidRPr="001B7C14">
                <w:rPr>
                  <w:rFonts w:ascii="Arial Narrow" w:eastAsia="Calibri" w:hAnsi="Arial Narrow" w:cs="Times New Roman"/>
                  <w:color w:val="0000FF"/>
                  <w:u w:val="single"/>
                  <w:lang w:val="en-US"/>
                </w:rPr>
                <w:t>https://biblioteca.uprrp.edu:2124/10.1111/1911-3846.12475</w:t>
              </w:r>
            </w:hyperlink>
          </w:p>
          <w:p w14:paraId="69DE5559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Lindahl, F., &amp; </w:t>
            </w: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Schadewitz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>, H. (2016). Financial Reporting Standards: Global Or International? B&gt;Quest, 95–132.</w:t>
            </w:r>
          </w:p>
          <w:p w14:paraId="117D27F4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lastRenderedPageBreak/>
              <w:t>Manganaris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, P., </w:t>
            </w: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Spathis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, C., &amp; </w:t>
            </w: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Dasilas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>, A. (2015). The effects of mandatory IFRS adoption and conditional conservatism on European bank values. Journal of International Accounting, Auditing &amp; Taxation, 24, 72–81. https://biblioteca.uprrp.edu:2124/10.1016/j.intaccaudtax.2015.02.004</w:t>
            </w:r>
          </w:p>
          <w:p w14:paraId="09726F58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Nurunnabi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, M. (2019). Brexit and the Trump Era: The future of IFRS. Business Horizons, 62(3), 319–326. </w:t>
            </w:r>
            <w:hyperlink r:id="rId8" w:history="1">
              <w:r w:rsidRPr="001B7C14">
                <w:rPr>
                  <w:rFonts w:ascii="Arial Narrow" w:eastAsia="Calibri" w:hAnsi="Arial Narrow" w:cs="Times New Roman"/>
                  <w:color w:val="0000FF"/>
                  <w:u w:val="single"/>
                  <w:lang w:val="en-US"/>
                </w:rPr>
                <w:t>https://biblioteca.uprrp.edu:2124/10.1016/j.bushor.2019.01.003</w:t>
              </w:r>
            </w:hyperlink>
          </w:p>
          <w:p w14:paraId="06264330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r w:rsidRPr="001B7C14">
              <w:rPr>
                <w:rFonts w:ascii="Arial Narrow" w:eastAsia="Calibri" w:hAnsi="Arial Narrow" w:cs="Times New Roman"/>
                <w:lang w:val="en-US"/>
              </w:rPr>
              <w:t>Neel, M. (2017). Accounting Comparability and Economic Outcomes of Mandatory IFRS Adoption. Contemporary Accounting Research, 34(1), 658–690. https://biblioteca.uprrp.edu:2124/10.1111/1911-3846.12229</w:t>
            </w:r>
          </w:p>
          <w:p w14:paraId="04EC2F1B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Pownall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, G., &amp; </w:t>
            </w: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Wieczynska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>, M. (2018). Deviations from the Mandatory Adoption of IFRS in the European Union: Implementation, Enforcement, Incentives, and Compliance. Contemporary Accounting Research, 35(2), 1029–1066. https://biblioteca.uprrp.edu:2124/10.1111/1911-3846.12415</w:t>
            </w:r>
          </w:p>
          <w:p w14:paraId="73D7C7CB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Raffournier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, B., &amp; </w:t>
            </w: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Schatt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>, A. (2018). The impact of International Financial Reporting Standards (IFRS) adoption and IFRS renouncement on audit fees: The case of Switzerland. International Journal of Auditing, 22(3), 345–359. https://biblioteca.uprrp.edu:2124/10.1111/ijau.12139</w:t>
            </w:r>
          </w:p>
          <w:p w14:paraId="38189E4C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s-ES"/>
              </w:rPr>
            </w:pPr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Reyes Maldonado, N. M., Chaparro García, F., &amp; Salas Ávila, J. A. (2018). </w:t>
            </w:r>
            <w:r w:rsidRPr="001B7C14">
              <w:rPr>
                <w:rFonts w:ascii="Arial Narrow" w:eastAsia="Calibri" w:hAnsi="Arial Narrow" w:cs="Times New Roman"/>
                <w:lang w:val="es-ES"/>
              </w:rPr>
              <w:t>Modelo pedagógico para la enseñanza de las normas internacionales de auditoría y aseguramiento de la información en un ambiente virtual de aprendizaje. Económicas CUC, 39(2), 39–62. https://biblioteca.uprrp.edu:2124/10.17981/econcuc.39.2.2018.03</w:t>
            </w:r>
          </w:p>
          <w:p w14:paraId="237DA4A6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r w:rsidRPr="001B7C14">
              <w:rPr>
                <w:rFonts w:ascii="Arial Narrow" w:eastAsia="Calibri" w:hAnsi="Arial Narrow" w:cs="Times New Roman"/>
                <w:lang w:val="es-ES"/>
              </w:rPr>
              <w:t xml:space="preserve">Riccardi, W. N. (2019). </w:t>
            </w:r>
            <w:r w:rsidRPr="001B7C14">
              <w:rPr>
                <w:rFonts w:ascii="Arial Narrow" w:eastAsia="Calibri" w:hAnsi="Arial Narrow" w:cs="Times New Roman"/>
                <w:lang w:val="en-US"/>
              </w:rPr>
              <w:t>Do Audit Firm Tenure and Size Moderate Changes in Financial Reporting Quality Due to Mandatory IFRS Adoption? Auditing: A Journal of Practice &amp; Theory, 38(4), 201–224. https://biblioteca.uprrp.edu:2124/10.2308/ajpt-52406</w:t>
            </w:r>
          </w:p>
          <w:p w14:paraId="26224262" w14:textId="77777777" w:rsidR="001B7C14" w:rsidRPr="00C43FC2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s-ES"/>
              </w:rPr>
            </w:pPr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Ricketts, R. C., Riley, M. E., &amp; Shortridge, R. T. (2018). Information content of IFRS versus GAAP financial statements. Journal of Financial Reporting &amp; Accounting (Emerald Group Publishing Limited), 16(1), 120–137. </w:t>
            </w:r>
            <w:hyperlink r:id="rId9" w:history="1">
              <w:r w:rsidRPr="00C43FC2">
                <w:rPr>
                  <w:rFonts w:ascii="Arial Narrow" w:eastAsia="Calibri" w:hAnsi="Arial Narrow" w:cs="Times New Roman"/>
                  <w:color w:val="0000FF"/>
                  <w:u w:val="single"/>
                  <w:lang w:val="es-ES"/>
                </w:rPr>
                <w:t>https://biblioteca.uprrp.edu:2124/10.1108/JFRA-08-2016-0067</w:t>
              </w:r>
            </w:hyperlink>
          </w:p>
          <w:p w14:paraId="0B59676C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proofErr w:type="spellStart"/>
            <w:r w:rsidRPr="001B7C14">
              <w:rPr>
                <w:rFonts w:ascii="Arial Narrow" w:eastAsia="Calibri" w:hAnsi="Arial Narrow" w:cs="Times New Roman"/>
                <w:lang w:val="es-ES"/>
              </w:rPr>
              <w:t>Sedki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s-ES"/>
              </w:rPr>
              <w:t xml:space="preserve">, S. S., Posada, G. A., &amp; </w:t>
            </w:r>
            <w:proofErr w:type="spellStart"/>
            <w:r w:rsidRPr="001B7C14">
              <w:rPr>
                <w:rFonts w:ascii="Arial Narrow" w:eastAsia="Calibri" w:hAnsi="Arial Narrow" w:cs="Times New Roman"/>
                <w:lang w:val="es-ES"/>
              </w:rPr>
              <w:t>Pruske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s-ES"/>
              </w:rPr>
              <w:t xml:space="preserve">, K. A. (2018). </w:t>
            </w:r>
            <w:r w:rsidRPr="001B7C14">
              <w:rPr>
                <w:rFonts w:ascii="Arial Narrow" w:eastAsia="Calibri" w:hAnsi="Arial Narrow" w:cs="Times New Roman"/>
                <w:lang w:val="en-US"/>
              </w:rPr>
              <w:t>Differences Between U.S. GAAP and IFRS in Accounting for Goodwill Impairment and Inventory: Tax Treatment Under the Internal Revenue Code. Journal of Accounting &amp; Finance (2158-3625), 18(4), 23–29. https://biblioteca.uprrp.edu:2124/10.33423/jaf.v18i4.421</w:t>
            </w:r>
          </w:p>
          <w:p w14:paraId="7FE14816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r w:rsidRPr="001B7C14">
              <w:rPr>
                <w:rFonts w:ascii="Arial Narrow" w:eastAsia="Calibri" w:hAnsi="Arial Narrow" w:cs="Times New Roman"/>
                <w:lang w:val="en-US"/>
              </w:rPr>
              <w:t>Tawiah, V. (2019). The state of IFRS in Africa. Journal of Financial Reporting &amp; Accounting (Emerald Group Publishing Limited), 17(4), 635–649. https://biblioteca.uprrp.edu:2124/10.1108/JFRA-08-2018-0067</w:t>
            </w:r>
          </w:p>
          <w:p w14:paraId="00977A7E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Wieczynska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>, M. (2016). The “Big” Consequences of IFRS: How and When Does the Adoption of IFRS Benefit Global Accounting Firms? Accounting Review, 91(4), 1257–1283. https://biblioteca.uprrp.edu:2124/10.2308/accr-51340</w:t>
            </w:r>
          </w:p>
          <w:p w14:paraId="4E42E90C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Wu, J. S., &amp; Zhang, I. X. (2019). Mandatory IFRS Adoption and the Role of Accounting Earnings in CEO Turnover. Contemporary Accounting Research, 36(1), 168–197. </w:t>
            </w:r>
            <w:hyperlink r:id="rId10" w:history="1">
              <w:r w:rsidRPr="001B7C14">
                <w:rPr>
                  <w:rFonts w:ascii="Arial Narrow" w:eastAsia="Calibri" w:hAnsi="Arial Narrow" w:cs="Times New Roman"/>
                  <w:color w:val="0000FF"/>
                  <w:u w:val="single"/>
                  <w:lang w:val="en-US"/>
                </w:rPr>
                <w:t>https://biblioteca.uprrp.edu:2124/10.1111/1911-3846.12428</w:t>
              </w:r>
            </w:hyperlink>
          </w:p>
          <w:p w14:paraId="77F350D1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YÜREKLİ, E. (2016). How Does the Corporate Culture Affect the Implementation of </w:t>
            </w: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Ifrs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>? International Journal of Contemporary Economics &amp; Administrative Sciences, 6(3/4), 86–104.</w:t>
            </w:r>
          </w:p>
          <w:p w14:paraId="4C7056F7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r w:rsidRPr="001B7C14">
              <w:rPr>
                <w:rFonts w:ascii="Arial Narrow" w:eastAsia="Calibri" w:hAnsi="Arial Narrow" w:cs="Times New Roman"/>
                <w:lang w:val="en-US"/>
              </w:rPr>
              <w:t>Yi-Hung Lin, &amp; Hua-Wei (Solomon) Huang. (2017). Eliminating the Form 20-F Reconciliation and Audit Pricing. Journal of International Accounting Research, 16(1), 1–19. https://biblioteca.uprrp.edu:2124/10.2308/jiar-51637</w:t>
            </w:r>
          </w:p>
          <w:p w14:paraId="0CC51115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76" w:lineRule="auto"/>
              <w:ind w:left="720" w:hanging="720"/>
              <w:jc w:val="both"/>
              <w:rPr>
                <w:rFonts w:ascii="Arial Narrow" w:eastAsia="Calibri" w:hAnsi="Arial Narrow" w:cs="Times New Roman"/>
                <w:lang w:val="en-US"/>
              </w:rPr>
            </w:pPr>
            <w:r w:rsidRPr="001B7C14">
              <w:rPr>
                <w:rFonts w:ascii="Arial Narrow" w:eastAsia="Calibri" w:hAnsi="Arial Narrow" w:cs="Times New Roman"/>
                <w:lang w:val="en-US"/>
              </w:rPr>
              <w:t xml:space="preserve">Zahid, R. M. A., &amp; </w:t>
            </w:r>
            <w:proofErr w:type="spellStart"/>
            <w:r w:rsidRPr="001B7C14">
              <w:rPr>
                <w:rFonts w:ascii="Arial Narrow" w:eastAsia="Calibri" w:hAnsi="Arial Narrow" w:cs="Times New Roman"/>
                <w:lang w:val="en-US"/>
              </w:rPr>
              <w:t>Simga-Mugan</w:t>
            </w:r>
            <w:proofErr w:type="spellEnd"/>
            <w:r w:rsidRPr="001B7C14">
              <w:rPr>
                <w:rFonts w:ascii="Arial Narrow" w:eastAsia="Calibri" w:hAnsi="Arial Narrow" w:cs="Times New Roman"/>
                <w:lang w:val="en-US"/>
              </w:rPr>
              <w:t>, C. (2019). An Analysis of IFRS and SME-IFRS Adoption Determinants: A Worldwide Study. Emerging Markets Finance &amp; Trade, 55(2), 391–408. https://biblioteca.uprrp.edu:2124/10.1080/1540496X.2018.1500890</w:t>
            </w:r>
          </w:p>
          <w:p w14:paraId="29EB89BE" w14:textId="77777777" w:rsidR="001B7C14" w:rsidRDefault="001B7C14" w:rsidP="001B7C1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u w:val="single"/>
                <w:lang w:val="en-US"/>
              </w:rPr>
            </w:pPr>
          </w:p>
          <w:p w14:paraId="7F2D13D0" w14:textId="00ADE309" w:rsidR="001B7C14" w:rsidRPr="001B7C14" w:rsidRDefault="001B7C14" w:rsidP="001B7C1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u w:val="single"/>
                <w:lang w:val="en-US"/>
              </w:rPr>
            </w:pPr>
            <w:r w:rsidRPr="001B7C14">
              <w:rPr>
                <w:rFonts w:ascii="Arial Narrow" w:eastAsia="Times New Roman" w:hAnsi="Arial Narrow" w:cs="Times New Roman"/>
                <w:b/>
                <w:u w:val="single"/>
                <w:lang w:val="en-US"/>
              </w:rPr>
              <w:t xml:space="preserve">REFERENCIAS CLÁSICAS </w:t>
            </w:r>
          </w:p>
          <w:p w14:paraId="7F5E13CF" w14:textId="77777777" w:rsidR="001B7C14" w:rsidRPr="001B7C14" w:rsidRDefault="001B7C14" w:rsidP="001B7C1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u w:val="single"/>
                <w:lang w:val="en-US"/>
              </w:rPr>
            </w:pPr>
          </w:p>
          <w:p w14:paraId="572AF923" w14:textId="77777777" w:rsidR="001B7C14" w:rsidRPr="001B7C14" w:rsidRDefault="001B7C14" w:rsidP="001B7C1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u w:val="single"/>
                <w:lang w:val="en-US"/>
              </w:rPr>
            </w:pPr>
            <w:r w:rsidRPr="001B7C14">
              <w:rPr>
                <w:rFonts w:ascii="Arial Narrow" w:eastAsia="Times New Roman" w:hAnsi="Arial Narrow" w:cs="Times New Roman"/>
                <w:b/>
                <w:u w:val="single"/>
                <w:lang w:val="en-US"/>
              </w:rPr>
              <w:t>CONTABILIDAD</w:t>
            </w:r>
          </w:p>
          <w:p w14:paraId="26A4A72E" w14:textId="77777777" w:rsidR="001B7C14" w:rsidRPr="001B7C14" w:rsidRDefault="001B7C14" w:rsidP="001B7C14">
            <w:pPr>
              <w:spacing w:after="0" w:line="240" w:lineRule="auto"/>
              <w:rPr>
                <w:rFonts w:ascii="Arial Narrow" w:eastAsia="Times New Roman" w:hAnsi="Arial Narrow" w:cs="Times New Roman"/>
                <w:u w:val="single"/>
                <w:lang w:val="en-US"/>
              </w:rPr>
            </w:pPr>
          </w:p>
          <w:p w14:paraId="15AE6608" w14:textId="77777777" w:rsidR="001B7C14" w:rsidRPr="001B7C14" w:rsidRDefault="001B7C14" w:rsidP="001B7C14">
            <w:pPr>
              <w:tabs>
                <w:tab w:val="left" w:pos="468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Ball, R., Brown, P. (1968). An Empirical Evaluation of Accounting Income Numbers. </w:t>
            </w:r>
            <w:r w:rsidRPr="001B7C14">
              <w:rPr>
                <w:rFonts w:ascii="Arial Narrow" w:eastAsia="Times New Roman" w:hAnsi="Arial Narrow" w:cs="Times New Roman"/>
                <w:i/>
                <w:iCs/>
                <w:lang w:val="en-US"/>
              </w:rPr>
              <w:t>Journal of Accounting Research</w:t>
            </w:r>
            <w:r w:rsidRPr="001B7C14">
              <w:rPr>
                <w:rFonts w:ascii="Arial Narrow" w:eastAsia="Times New Roman" w:hAnsi="Arial Narrow" w:cs="Times New Roman"/>
                <w:lang w:val="en-US"/>
              </w:rPr>
              <w:t>, 6(2), 159-178.</w:t>
            </w:r>
          </w:p>
          <w:p w14:paraId="5E8CFDF9" w14:textId="77777777" w:rsidR="001B7C14" w:rsidRPr="001B7C14" w:rsidRDefault="001B7C14" w:rsidP="001B7C14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  <w:p w14:paraId="61F814B8" w14:textId="77777777" w:rsidR="001B7C14" w:rsidRPr="001B7C14" w:rsidRDefault="001B7C14" w:rsidP="001B7C14">
            <w:pPr>
              <w:tabs>
                <w:tab w:val="left" w:pos="468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i/>
                <w:iCs/>
                <w:lang w:val="en-US"/>
              </w:rPr>
            </w:pPr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Beaver, W. H. (1968). The Information Content of Annual Earnings Announcements. </w:t>
            </w:r>
            <w:r w:rsidRPr="001B7C14">
              <w:rPr>
                <w:rFonts w:ascii="Arial Narrow" w:eastAsia="Times New Roman" w:hAnsi="Arial Narrow" w:cs="Times New Roman"/>
                <w:i/>
                <w:iCs/>
                <w:lang w:val="en-US"/>
              </w:rPr>
              <w:t xml:space="preserve">Journal of Accounting </w:t>
            </w:r>
          </w:p>
          <w:p w14:paraId="053FB9D4" w14:textId="77777777" w:rsidR="001B7C14" w:rsidRPr="001B7C14" w:rsidRDefault="001B7C14" w:rsidP="001B7C14">
            <w:pPr>
              <w:tabs>
                <w:tab w:val="left" w:pos="468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  <w:r w:rsidRPr="001B7C14">
              <w:rPr>
                <w:rFonts w:ascii="Arial Narrow" w:eastAsia="Times New Roman" w:hAnsi="Arial Narrow" w:cs="Times New Roman"/>
                <w:i/>
                <w:iCs/>
                <w:lang w:val="en-US"/>
              </w:rPr>
              <w:t>Research</w:t>
            </w:r>
            <w:r w:rsidRPr="001B7C14">
              <w:rPr>
                <w:rFonts w:ascii="Arial Narrow" w:eastAsia="Times New Roman" w:hAnsi="Arial Narrow" w:cs="Times New Roman"/>
                <w:lang w:val="en-US"/>
              </w:rPr>
              <w:t>, 6(3), 67-92.</w:t>
            </w:r>
          </w:p>
          <w:p w14:paraId="78C8AB77" w14:textId="77777777" w:rsidR="001B7C14" w:rsidRPr="001B7C14" w:rsidRDefault="001B7C14" w:rsidP="001B7C14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  <w:p w14:paraId="4566EFF0" w14:textId="77777777" w:rsidR="001B7C14" w:rsidRPr="001B7C14" w:rsidRDefault="001B7C14" w:rsidP="001B7C14">
            <w:pPr>
              <w:tabs>
                <w:tab w:val="left" w:pos="468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  <w:proofErr w:type="spellStart"/>
            <w:r w:rsidRPr="001B7C14">
              <w:rPr>
                <w:rFonts w:ascii="Arial Narrow" w:eastAsia="Times New Roman" w:hAnsi="Arial Narrow" w:cs="Times New Roman"/>
                <w:lang w:val="en-US"/>
              </w:rPr>
              <w:t>Dechow</w:t>
            </w:r>
            <w:proofErr w:type="spellEnd"/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, P. M., Sloan, R. G., &amp; Sweeney, A. P. (1996). Causes and Consequences of Earnings Manipulation: An Analysis of Firms Subject to Enforcement Actions by the SEC. </w:t>
            </w:r>
            <w:r w:rsidRPr="001B7C14">
              <w:rPr>
                <w:rFonts w:ascii="Arial Narrow" w:eastAsia="Times New Roman" w:hAnsi="Arial Narrow" w:cs="Times New Roman"/>
                <w:i/>
                <w:iCs/>
                <w:lang w:val="en-US"/>
              </w:rPr>
              <w:t>Contemporary Accounting Research</w:t>
            </w:r>
            <w:r w:rsidRPr="001B7C14">
              <w:rPr>
                <w:rFonts w:ascii="Arial Narrow" w:eastAsia="Times New Roman" w:hAnsi="Arial Narrow" w:cs="Times New Roman"/>
                <w:lang w:val="en-US"/>
              </w:rPr>
              <w:t>, 13(1), 1-36.</w:t>
            </w:r>
          </w:p>
          <w:p w14:paraId="190F9FD5" w14:textId="77777777" w:rsidR="001B7C14" w:rsidRPr="001B7C14" w:rsidRDefault="001B7C14" w:rsidP="001B7C14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  <w:p w14:paraId="07737976" w14:textId="77777777" w:rsidR="001B7C14" w:rsidRPr="001B7C14" w:rsidRDefault="001B7C14" w:rsidP="001B7C14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1B7C14">
              <w:rPr>
                <w:rFonts w:ascii="Arial Narrow" w:eastAsia="Times New Roman" w:hAnsi="Arial Narrow" w:cs="Times New Roman"/>
                <w:lang w:val="en-US"/>
              </w:rPr>
              <w:t>Hofstede, Geert.  (1983). The Cultural Relativity of Organizational Practices and Theories. Journal of International Business Studies, 14(2), 75.  Retrieved November 10, 2010, from ABI/INFORM Global. (Document ID: 1169224).</w:t>
            </w:r>
          </w:p>
          <w:p w14:paraId="7407577D" w14:textId="77777777" w:rsidR="001B7C14" w:rsidRPr="001B7C14" w:rsidRDefault="001B7C14" w:rsidP="001B7C14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  <w:p w14:paraId="58B45C61" w14:textId="77777777" w:rsidR="001B7C14" w:rsidRPr="001B7C14" w:rsidRDefault="001B7C14" w:rsidP="001B7C14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  <w:proofErr w:type="spellStart"/>
            <w:r w:rsidRPr="001B7C14">
              <w:rPr>
                <w:rFonts w:ascii="Arial Narrow" w:eastAsia="Times New Roman" w:hAnsi="Arial Narrow" w:cs="Times New Roman"/>
                <w:lang w:val="en-US"/>
              </w:rPr>
              <w:t>Kogut</w:t>
            </w:r>
            <w:proofErr w:type="spellEnd"/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, Bruce, &amp; Singh, </w:t>
            </w:r>
            <w:proofErr w:type="spellStart"/>
            <w:r w:rsidRPr="001B7C14">
              <w:rPr>
                <w:rFonts w:ascii="Arial Narrow" w:eastAsia="Times New Roman" w:hAnsi="Arial Narrow" w:cs="Times New Roman"/>
                <w:lang w:val="en-US"/>
              </w:rPr>
              <w:t>Harbir</w:t>
            </w:r>
            <w:proofErr w:type="spellEnd"/>
            <w:r w:rsidRPr="001B7C14">
              <w:rPr>
                <w:rFonts w:ascii="Arial Narrow" w:eastAsia="Times New Roman" w:hAnsi="Arial Narrow" w:cs="Times New Roman"/>
                <w:lang w:val="en-US"/>
              </w:rPr>
              <w:t>. (1988). The Effect Of National Culture On The Choice Of Entry Mode. Journal of International Business Studies, 19(3), 411.  Retrieved November 10, 2010, from ABI/INFORM Global. (Document ID: 583133).</w:t>
            </w:r>
          </w:p>
          <w:p w14:paraId="1A48ECC0" w14:textId="77777777" w:rsidR="001B7C14" w:rsidRPr="001B7C14" w:rsidRDefault="001B7C14" w:rsidP="001B7C14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  <w:p w14:paraId="7AAF50B9" w14:textId="77777777" w:rsidR="001B7C14" w:rsidRPr="001B7C14" w:rsidRDefault="001B7C14" w:rsidP="001B7C14">
            <w:pPr>
              <w:tabs>
                <w:tab w:val="left" w:pos="468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Kothari, S. P., </w:t>
            </w:r>
            <w:proofErr w:type="spellStart"/>
            <w:r w:rsidRPr="001B7C14">
              <w:rPr>
                <w:rFonts w:ascii="Arial Narrow" w:eastAsia="Times New Roman" w:hAnsi="Arial Narrow" w:cs="Times New Roman"/>
                <w:lang w:val="en-US"/>
              </w:rPr>
              <w:t>Shanken</w:t>
            </w:r>
            <w:proofErr w:type="spellEnd"/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, J., &amp; Sloan, R. G. (1995). Another Look at the Cross-section of Expected Stock Returns. </w:t>
            </w:r>
            <w:r w:rsidRPr="001B7C14">
              <w:rPr>
                <w:rFonts w:ascii="Arial Narrow" w:eastAsia="Times New Roman" w:hAnsi="Arial Narrow" w:cs="Times New Roman"/>
                <w:i/>
                <w:iCs/>
                <w:lang w:val="en-US"/>
              </w:rPr>
              <w:t>Journal of Finance</w:t>
            </w:r>
            <w:r w:rsidRPr="001B7C14">
              <w:rPr>
                <w:rFonts w:ascii="Arial Narrow" w:eastAsia="Times New Roman" w:hAnsi="Arial Narrow" w:cs="Times New Roman"/>
                <w:lang w:val="en-US"/>
              </w:rPr>
              <w:t>, 50(1), 185-224.</w:t>
            </w:r>
          </w:p>
          <w:p w14:paraId="32B8B448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  <w:p w14:paraId="72E8F75C" w14:textId="77777777" w:rsidR="001B7C14" w:rsidRPr="001B7C14" w:rsidRDefault="001B7C14" w:rsidP="001B7C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Times New Roman"/>
                <w:i/>
                <w:iCs/>
                <w:lang w:val="en-US"/>
              </w:rPr>
            </w:pPr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Kothari, S.P., </w:t>
            </w:r>
            <w:proofErr w:type="spellStart"/>
            <w:r w:rsidRPr="001B7C14">
              <w:rPr>
                <w:rFonts w:ascii="Arial Narrow" w:eastAsia="Times New Roman" w:hAnsi="Arial Narrow" w:cs="Times New Roman"/>
                <w:lang w:val="en-US"/>
              </w:rPr>
              <w:t>Zimerman</w:t>
            </w:r>
            <w:proofErr w:type="spellEnd"/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, J.L. Price and </w:t>
            </w:r>
            <w:proofErr w:type="spellStart"/>
            <w:r w:rsidRPr="001B7C14">
              <w:rPr>
                <w:rFonts w:ascii="Arial Narrow" w:eastAsia="Times New Roman" w:hAnsi="Arial Narrow" w:cs="Times New Roman"/>
                <w:lang w:val="en-US"/>
              </w:rPr>
              <w:t>retum</w:t>
            </w:r>
            <w:proofErr w:type="spellEnd"/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 models. </w:t>
            </w:r>
            <w:r w:rsidRPr="001B7C14">
              <w:rPr>
                <w:rFonts w:ascii="Arial Narrow" w:eastAsia="Times New Roman" w:hAnsi="Arial Narrow" w:cs="Times New Roman"/>
                <w:i/>
                <w:iCs/>
                <w:lang w:val="en-US"/>
              </w:rPr>
              <w:t>Journal of Accounting and</w:t>
            </w:r>
          </w:p>
          <w:p w14:paraId="6E667004" w14:textId="77777777" w:rsidR="001B7C14" w:rsidRPr="001B7C14" w:rsidRDefault="001B7C14" w:rsidP="001B7C14">
            <w:pPr>
              <w:tabs>
                <w:tab w:val="left" w:pos="468"/>
              </w:tabs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  <w:r w:rsidRPr="001B7C14">
              <w:rPr>
                <w:rFonts w:ascii="Arial Narrow" w:eastAsia="Times New Roman" w:hAnsi="Arial Narrow" w:cs="Times New Roman"/>
                <w:i/>
                <w:iCs/>
                <w:lang w:val="en-US"/>
              </w:rPr>
              <w:t xml:space="preserve">Economics </w:t>
            </w:r>
            <w:r w:rsidRPr="001B7C14">
              <w:rPr>
                <w:rFonts w:ascii="Arial Narrow" w:eastAsia="Times New Roman" w:hAnsi="Arial Narrow" w:cs="Times New Roman"/>
                <w:lang w:val="en-US"/>
              </w:rPr>
              <w:t>(1995), 155-192.</w:t>
            </w:r>
          </w:p>
          <w:p w14:paraId="6AE4435C" w14:textId="77777777" w:rsidR="001B7C14" w:rsidRPr="001B7C14" w:rsidRDefault="001B7C14" w:rsidP="001B7C14">
            <w:pPr>
              <w:spacing w:after="0" w:line="240" w:lineRule="auto"/>
              <w:rPr>
                <w:rFonts w:ascii="Arial Narrow" w:eastAsia="Times New Roman" w:hAnsi="Arial Narrow" w:cs="Times New Roman"/>
                <w:lang w:val="en-US"/>
              </w:rPr>
            </w:pPr>
          </w:p>
          <w:p w14:paraId="5AB38AE9" w14:textId="77777777" w:rsidR="001B7C14" w:rsidRPr="001B7C14" w:rsidRDefault="001B7C14" w:rsidP="001B7C14">
            <w:pPr>
              <w:spacing w:after="0" w:line="216" w:lineRule="exact"/>
              <w:ind w:left="450" w:hanging="432"/>
              <w:jc w:val="both"/>
              <w:rPr>
                <w:rFonts w:ascii="Arial Narrow" w:eastAsia="Times New Roman" w:hAnsi="Arial Narrow" w:cs="Times New Roman"/>
                <w:b/>
                <w:u w:val="single"/>
                <w:lang w:val="en-US"/>
              </w:rPr>
            </w:pPr>
            <w:r w:rsidRPr="001B7C14">
              <w:rPr>
                <w:rFonts w:ascii="Arial Narrow" w:eastAsia="Times New Roman" w:hAnsi="Arial Narrow" w:cs="Times New Roman"/>
                <w:b/>
                <w:u w:val="single"/>
                <w:lang w:val="en-US"/>
              </w:rPr>
              <w:t>NEGOCIOS INTERNACIONALES</w:t>
            </w:r>
          </w:p>
          <w:p w14:paraId="34E4E49D" w14:textId="77777777" w:rsidR="001B7C14" w:rsidRPr="001B7C14" w:rsidRDefault="001B7C14" w:rsidP="001B7C14">
            <w:pPr>
              <w:spacing w:after="0" w:line="240" w:lineRule="exact"/>
              <w:ind w:left="360" w:hanging="360"/>
              <w:rPr>
                <w:rFonts w:ascii="Arial Narrow" w:eastAsia="Times New Roman" w:hAnsi="Arial Narrow" w:cs="Times New Roman"/>
                <w:lang w:val="en-US"/>
              </w:rPr>
            </w:pPr>
          </w:p>
          <w:p w14:paraId="795AB8F7" w14:textId="77777777" w:rsidR="001B7C14" w:rsidRPr="001B7C14" w:rsidRDefault="001B7C14" w:rsidP="001B7C14">
            <w:pPr>
              <w:spacing w:after="0" w:line="240" w:lineRule="exact"/>
              <w:ind w:left="360" w:hanging="342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Kojima, Kiyoshi (1978), </w:t>
            </w:r>
            <w:r w:rsidRPr="001B7C14">
              <w:rPr>
                <w:rFonts w:ascii="Arial Narrow" w:eastAsia="Times New Roman" w:hAnsi="Arial Narrow" w:cs="Times New Roman"/>
                <w:i/>
                <w:lang w:val="en-US"/>
              </w:rPr>
              <w:t>Direct Foreign Investment</w:t>
            </w:r>
            <w:r w:rsidRPr="001B7C14">
              <w:rPr>
                <w:rFonts w:ascii="Arial Narrow" w:eastAsia="Times New Roman" w:hAnsi="Arial Narrow" w:cs="Times New Roman"/>
                <w:lang w:val="en-US"/>
              </w:rPr>
              <w:t>, New York:  Praeger (Read Chapter 4).</w:t>
            </w:r>
          </w:p>
          <w:p w14:paraId="2876C6F4" w14:textId="77777777" w:rsidR="001B7C14" w:rsidRPr="001B7C14" w:rsidRDefault="001B7C14" w:rsidP="001B7C14">
            <w:pPr>
              <w:spacing w:after="0" w:line="240" w:lineRule="exact"/>
              <w:ind w:left="360" w:hanging="342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</w:p>
          <w:p w14:paraId="6FBB55C8" w14:textId="77777777" w:rsidR="001B7C14" w:rsidRPr="001B7C14" w:rsidRDefault="001B7C14" w:rsidP="001B7C14">
            <w:pPr>
              <w:spacing w:after="0" w:line="240" w:lineRule="exact"/>
              <w:ind w:left="360" w:hanging="342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Linder, </w:t>
            </w:r>
            <w:proofErr w:type="spellStart"/>
            <w:r w:rsidRPr="001B7C14">
              <w:rPr>
                <w:rFonts w:ascii="Arial Narrow" w:eastAsia="Times New Roman" w:hAnsi="Arial Narrow" w:cs="Times New Roman"/>
                <w:lang w:val="en-US"/>
              </w:rPr>
              <w:t>Staffen</w:t>
            </w:r>
            <w:proofErr w:type="spellEnd"/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 B. (1961), </w:t>
            </w:r>
            <w:r w:rsidRPr="001B7C14">
              <w:rPr>
                <w:rFonts w:ascii="Arial Narrow" w:eastAsia="Times New Roman" w:hAnsi="Arial Narrow" w:cs="Times New Roman"/>
                <w:i/>
                <w:lang w:val="en-US"/>
              </w:rPr>
              <w:t>An Essay on Trade and Transformation</w:t>
            </w:r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 (an excerpt).</w:t>
            </w:r>
          </w:p>
          <w:p w14:paraId="00D6BD04" w14:textId="77777777" w:rsidR="001B7C14" w:rsidRPr="001B7C14" w:rsidRDefault="001B7C14" w:rsidP="001B7C14">
            <w:pPr>
              <w:spacing w:after="0" w:line="240" w:lineRule="exact"/>
              <w:ind w:left="360" w:hanging="342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Posner, Michael V. (1961), “International Trade and Technical Change,” </w:t>
            </w:r>
            <w:r w:rsidRPr="001B7C14">
              <w:rPr>
                <w:rFonts w:ascii="Arial Narrow" w:eastAsia="Times New Roman" w:hAnsi="Arial Narrow" w:cs="Times New Roman"/>
                <w:i/>
                <w:lang w:val="en-US"/>
              </w:rPr>
              <w:t>Oxford Economic Papers</w:t>
            </w:r>
            <w:r w:rsidRPr="001B7C14">
              <w:rPr>
                <w:rFonts w:ascii="Arial Narrow" w:eastAsia="Times New Roman" w:hAnsi="Arial Narrow" w:cs="Times New Roman"/>
                <w:lang w:val="en-US"/>
              </w:rPr>
              <w:t>, 13 (October), 323-41.</w:t>
            </w:r>
          </w:p>
          <w:p w14:paraId="491DF089" w14:textId="77777777" w:rsidR="001B7C14" w:rsidRPr="001B7C14" w:rsidRDefault="001B7C14" w:rsidP="001B7C14">
            <w:pPr>
              <w:spacing w:after="0" w:line="240" w:lineRule="exact"/>
              <w:ind w:left="360" w:hanging="342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</w:p>
          <w:p w14:paraId="1CA18673" w14:textId="77777777" w:rsidR="001B7C14" w:rsidRPr="001B7C14" w:rsidRDefault="001B7C14" w:rsidP="001B7C14">
            <w:pPr>
              <w:spacing w:after="0" w:line="240" w:lineRule="exact"/>
              <w:ind w:left="360" w:hanging="342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Perlmutter, Howard V. (1969), “Tortuous Evolution of the Multinational Corporation,” </w:t>
            </w:r>
            <w:r w:rsidRPr="001B7C14">
              <w:rPr>
                <w:rFonts w:ascii="Arial Narrow" w:eastAsia="Times New Roman" w:hAnsi="Arial Narrow" w:cs="Times New Roman"/>
                <w:i/>
                <w:lang w:val="en-US"/>
              </w:rPr>
              <w:t>Columbia Journal of World Business</w:t>
            </w:r>
            <w:r w:rsidRPr="001B7C14">
              <w:rPr>
                <w:rFonts w:ascii="Arial Narrow" w:eastAsia="Times New Roman" w:hAnsi="Arial Narrow" w:cs="Times New Roman"/>
                <w:lang w:val="en-US"/>
              </w:rPr>
              <w:t>, 3 (January-February), 9-18.</w:t>
            </w:r>
          </w:p>
          <w:p w14:paraId="7BAF9E13" w14:textId="77777777" w:rsidR="001B7C14" w:rsidRPr="001B7C14" w:rsidRDefault="001B7C14" w:rsidP="001B7C14">
            <w:pPr>
              <w:spacing w:after="0" w:line="240" w:lineRule="exact"/>
              <w:ind w:left="360" w:hanging="342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</w:p>
          <w:p w14:paraId="1B5036DD" w14:textId="77777777" w:rsidR="001B7C14" w:rsidRPr="001B7C14" w:rsidRDefault="001B7C14" w:rsidP="001B7C14">
            <w:pPr>
              <w:spacing w:after="0" w:line="240" w:lineRule="exact"/>
              <w:ind w:left="360" w:hanging="342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Vernon, Raymond (1966), “International Investment and International Trade in the Product Cycle,” </w:t>
            </w:r>
            <w:r w:rsidRPr="001B7C14">
              <w:rPr>
                <w:rFonts w:ascii="Arial Narrow" w:eastAsia="Times New Roman" w:hAnsi="Arial Narrow" w:cs="Times New Roman"/>
                <w:i/>
                <w:lang w:val="en-US"/>
              </w:rPr>
              <w:t>Quarterly Journal of Economics</w:t>
            </w:r>
            <w:r w:rsidRPr="001B7C14">
              <w:rPr>
                <w:rFonts w:ascii="Arial Narrow" w:eastAsia="Times New Roman" w:hAnsi="Arial Narrow" w:cs="Times New Roman"/>
                <w:lang w:val="en-US"/>
              </w:rPr>
              <w:t>, 80 (May), 190-207.</w:t>
            </w:r>
          </w:p>
          <w:p w14:paraId="6F558EC7" w14:textId="77777777" w:rsidR="001B7C14" w:rsidRPr="001B7C14" w:rsidRDefault="001B7C14" w:rsidP="001B7C14">
            <w:pPr>
              <w:spacing w:after="0" w:line="216" w:lineRule="exact"/>
              <w:ind w:left="432" w:hanging="432"/>
              <w:jc w:val="both"/>
              <w:rPr>
                <w:rFonts w:ascii="Arial Narrow" w:eastAsia="Times New Roman" w:hAnsi="Arial Narrow" w:cs="Times New Roman"/>
                <w:b/>
                <w:u w:val="single"/>
                <w:lang w:val="en-US"/>
              </w:rPr>
            </w:pPr>
          </w:p>
          <w:p w14:paraId="405367F9" w14:textId="77777777" w:rsidR="001B7C14" w:rsidRPr="001B7C14" w:rsidRDefault="001B7C14" w:rsidP="001B7C14">
            <w:pPr>
              <w:spacing w:after="0" w:line="240" w:lineRule="exact"/>
              <w:ind w:left="360" w:hanging="342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Porter, Michael E. (1990), “The Competitive Advantage of Nations,” </w:t>
            </w:r>
            <w:r w:rsidRPr="001B7C14">
              <w:rPr>
                <w:rFonts w:ascii="Arial Narrow" w:eastAsia="Times New Roman" w:hAnsi="Arial Narrow" w:cs="Times New Roman"/>
                <w:i/>
                <w:lang w:val="en-US"/>
              </w:rPr>
              <w:t>Harvard Business Review</w:t>
            </w:r>
            <w:r w:rsidRPr="001B7C14">
              <w:rPr>
                <w:rFonts w:ascii="Arial Narrow" w:eastAsia="Times New Roman" w:hAnsi="Arial Narrow" w:cs="Times New Roman"/>
                <w:lang w:val="en-US"/>
              </w:rPr>
              <w:t>, 68 (March-April), 73-93.</w:t>
            </w:r>
          </w:p>
          <w:p w14:paraId="5AC882B6" w14:textId="77777777" w:rsidR="001B7C14" w:rsidRPr="001B7C14" w:rsidRDefault="001B7C14" w:rsidP="001B7C14">
            <w:pPr>
              <w:spacing w:after="0" w:line="216" w:lineRule="exact"/>
              <w:ind w:left="360" w:hanging="342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</w:p>
          <w:p w14:paraId="4FF180BF" w14:textId="77777777" w:rsidR="001B7C14" w:rsidRDefault="001B7C14" w:rsidP="001B7C14">
            <w:pPr>
              <w:spacing w:after="0" w:line="216" w:lineRule="exact"/>
              <w:ind w:left="360" w:hanging="342"/>
              <w:jc w:val="both"/>
              <w:rPr>
                <w:rFonts w:ascii="Arial Narrow" w:eastAsia="Times New Roman" w:hAnsi="Arial Narrow" w:cs="Times New Roman"/>
                <w:b/>
                <w:u w:val="single"/>
                <w:lang w:val="en-US"/>
              </w:rPr>
            </w:pPr>
          </w:p>
          <w:p w14:paraId="3C71D3CD" w14:textId="76AC6D7E" w:rsidR="001B7C14" w:rsidRPr="001B7C14" w:rsidRDefault="001B7C14" w:rsidP="001B7C14">
            <w:pPr>
              <w:spacing w:after="0" w:line="216" w:lineRule="exact"/>
              <w:ind w:left="360" w:hanging="342"/>
              <w:jc w:val="both"/>
              <w:rPr>
                <w:rFonts w:ascii="Arial Narrow" w:eastAsia="Times New Roman" w:hAnsi="Arial Narrow" w:cs="Times New Roman"/>
                <w:b/>
                <w:u w:val="single"/>
                <w:lang w:val="en-US"/>
              </w:rPr>
            </w:pPr>
            <w:r w:rsidRPr="001B7C14">
              <w:rPr>
                <w:rFonts w:ascii="Arial Narrow" w:eastAsia="Times New Roman" w:hAnsi="Arial Narrow" w:cs="Times New Roman"/>
                <w:b/>
                <w:u w:val="single"/>
                <w:lang w:val="en-US"/>
              </w:rPr>
              <w:t>EMPRESAS MULTINACIONALES (MNE)</w:t>
            </w:r>
          </w:p>
          <w:p w14:paraId="75D7223B" w14:textId="77777777" w:rsidR="001B7C14" w:rsidRPr="001B7C14" w:rsidRDefault="001B7C14" w:rsidP="001B7C14">
            <w:pPr>
              <w:spacing w:after="0" w:line="216" w:lineRule="exact"/>
              <w:ind w:left="432" w:hanging="432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</w:p>
          <w:p w14:paraId="59492B91" w14:textId="77777777" w:rsidR="001B7C14" w:rsidRPr="001B7C14" w:rsidRDefault="001B7C14" w:rsidP="001B7C14">
            <w:pPr>
              <w:spacing w:after="0" w:line="240" w:lineRule="exact"/>
              <w:ind w:left="360" w:hanging="342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Buckley, Peter J. and Mark Casson (1976), </w:t>
            </w:r>
            <w:r w:rsidRPr="001B7C14">
              <w:rPr>
                <w:rFonts w:ascii="Arial Narrow" w:eastAsia="Times New Roman" w:hAnsi="Arial Narrow" w:cs="Times New Roman"/>
                <w:i/>
                <w:lang w:val="en-US"/>
              </w:rPr>
              <w:t>The Future of the Multinational Enterprise</w:t>
            </w:r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 (Read Chapter 2, “A Long-Run Theory of the Multinational Enterprise,” pp. 32-65.</w:t>
            </w:r>
          </w:p>
          <w:p w14:paraId="67193683" w14:textId="77777777" w:rsidR="001B7C14" w:rsidRPr="001B7C14" w:rsidRDefault="001B7C14" w:rsidP="001B7C14">
            <w:pPr>
              <w:spacing w:after="0" w:line="240" w:lineRule="exact"/>
              <w:ind w:left="360" w:hanging="342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</w:p>
          <w:p w14:paraId="4D4D1B74" w14:textId="77777777" w:rsidR="001B7C14" w:rsidRPr="001B7C14" w:rsidRDefault="001B7C14" w:rsidP="001B7C14">
            <w:pPr>
              <w:spacing w:after="0" w:line="240" w:lineRule="exact"/>
              <w:ind w:left="360" w:hanging="342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Dunning, John H. (1988), “The Eclectic Paradigm of International Production:  A Restatement and Some Possible Extensions,” </w:t>
            </w:r>
            <w:r w:rsidRPr="001B7C14">
              <w:rPr>
                <w:rFonts w:ascii="Arial Narrow" w:eastAsia="Times New Roman" w:hAnsi="Arial Narrow" w:cs="Times New Roman"/>
                <w:i/>
                <w:lang w:val="en-US"/>
              </w:rPr>
              <w:t>Journal of International Business Studies</w:t>
            </w:r>
            <w:r w:rsidRPr="001B7C14">
              <w:rPr>
                <w:rFonts w:ascii="Arial Narrow" w:eastAsia="Times New Roman" w:hAnsi="Arial Narrow" w:cs="Times New Roman"/>
                <w:lang w:val="en-US"/>
              </w:rPr>
              <w:t>, 19 (Spring), 1-31.</w:t>
            </w:r>
          </w:p>
          <w:p w14:paraId="2222FF25" w14:textId="77777777" w:rsidR="001B7C14" w:rsidRPr="001B7C14" w:rsidRDefault="001B7C14" w:rsidP="001B7C14">
            <w:pPr>
              <w:spacing w:after="0" w:line="240" w:lineRule="exact"/>
              <w:ind w:left="360" w:hanging="342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</w:p>
          <w:p w14:paraId="33A2E54A" w14:textId="77777777" w:rsidR="001B7C14" w:rsidRPr="001B7C14" w:rsidRDefault="001B7C14" w:rsidP="001B7C14">
            <w:pPr>
              <w:spacing w:after="0" w:line="240" w:lineRule="exact"/>
              <w:ind w:left="360" w:hanging="342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Dunning, John H. (1995), “Reappraising the Eclectic Paradigm in an Age of Alliance Capitalism,” </w:t>
            </w:r>
            <w:r w:rsidRPr="001B7C14">
              <w:rPr>
                <w:rFonts w:ascii="Arial Narrow" w:eastAsia="Times New Roman" w:hAnsi="Arial Narrow" w:cs="Times New Roman"/>
                <w:i/>
                <w:lang w:val="en-US"/>
              </w:rPr>
              <w:t>Journal of International Business Studies</w:t>
            </w:r>
            <w:r w:rsidRPr="001B7C14">
              <w:rPr>
                <w:rFonts w:ascii="Arial Narrow" w:eastAsia="Times New Roman" w:hAnsi="Arial Narrow" w:cs="Times New Roman"/>
                <w:lang w:val="en-US"/>
              </w:rPr>
              <w:t>, 26 (Third Quarter), 461-92.</w:t>
            </w:r>
          </w:p>
          <w:p w14:paraId="0B43203A" w14:textId="77777777" w:rsidR="001B7C14" w:rsidRPr="001B7C14" w:rsidRDefault="001B7C14" w:rsidP="001B7C14">
            <w:pPr>
              <w:spacing w:after="0" w:line="240" w:lineRule="exact"/>
              <w:ind w:left="360" w:hanging="342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</w:p>
          <w:p w14:paraId="29380A78" w14:textId="77777777" w:rsidR="001B7C14" w:rsidRPr="001B7C14" w:rsidRDefault="001B7C14" w:rsidP="001B7C14">
            <w:pPr>
              <w:spacing w:after="0" w:line="240" w:lineRule="exact"/>
              <w:ind w:left="360" w:hanging="342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Rugman, Alan M. (1980), “A New Theory of the Multinational Enterprise:  Internationalization versus Internalization,” </w:t>
            </w:r>
            <w:r w:rsidRPr="001B7C14">
              <w:rPr>
                <w:rFonts w:ascii="Arial Narrow" w:eastAsia="Times New Roman" w:hAnsi="Arial Narrow" w:cs="Times New Roman"/>
                <w:i/>
                <w:lang w:val="en-US"/>
              </w:rPr>
              <w:t>Columbia Journal of World Business</w:t>
            </w:r>
            <w:r w:rsidRPr="001B7C14">
              <w:rPr>
                <w:rFonts w:ascii="Arial Narrow" w:eastAsia="Times New Roman" w:hAnsi="Arial Narrow" w:cs="Times New Roman"/>
                <w:lang w:val="en-US"/>
              </w:rPr>
              <w:t>, 15 (1), 23-29.</w:t>
            </w:r>
          </w:p>
          <w:p w14:paraId="65F65650" w14:textId="77777777" w:rsidR="001B7C14" w:rsidRPr="001B7C14" w:rsidRDefault="001B7C14" w:rsidP="001B7C14">
            <w:pPr>
              <w:spacing w:after="0" w:line="240" w:lineRule="exact"/>
              <w:ind w:left="360" w:hanging="342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</w:p>
          <w:p w14:paraId="3BC3725B" w14:textId="77777777" w:rsidR="001B7C14" w:rsidRPr="001B7C14" w:rsidRDefault="001B7C14" w:rsidP="001B7C14">
            <w:pPr>
              <w:spacing w:after="0" w:line="240" w:lineRule="exact"/>
              <w:ind w:left="432" w:hanging="432"/>
              <w:jc w:val="both"/>
              <w:rPr>
                <w:rFonts w:ascii="Arial Narrow" w:eastAsia="Times New Roman" w:hAnsi="Arial Narrow" w:cs="Times New Roman"/>
                <w:b/>
                <w:u w:val="single"/>
                <w:lang w:val="en-US"/>
              </w:rPr>
            </w:pPr>
            <w:bookmarkStart w:id="2" w:name="Result_4"/>
            <w:r w:rsidRPr="001B7C14">
              <w:rPr>
                <w:rFonts w:ascii="Arial Narrow" w:eastAsia="Times New Roman" w:hAnsi="Arial Narrow" w:cs="Times New Roman"/>
                <w:b/>
                <w:u w:val="single"/>
                <w:lang w:val="en-US"/>
              </w:rPr>
              <w:t>GENERALES</w:t>
            </w:r>
          </w:p>
          <w:p w14:paraId="5406CF25" w14:textId="77777777" w:rsidR="001B7C14" w:rsidRPr="001B7C14" w:rsidRDefault="001B7C14" w:rsidP="001B7C14">
            <w:pPr>
              <w:spacing w:after="0" w:line="240" w:lineRule="exact"/>
              <w:ind w:left="432" w:hanging="432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</w:p>
          <w:p w14:paraId="2445A03A" w14:textId="77777777" w:rsidR="001B7C14" w:rsidRPr="001B7C14" w:rsidRDefault="001B7C14" w:rsidP="001B7C14">
            <w:pPr>
              <w:spacing w:after="0" w:line="240" w:lineRule="exact"/>
              <w:ind w:left="432" w:hanging="432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Dunning, John H. (1989), “The Study of International Business:  A Plea for a More Interdisciplinary Approach,” </w:t>
            </w:r>
            <w:r w:rsidRPr="001B7C14">
              <w:rPr>
                <w:rFonts w:ascii="Arial Narrow" w:eastAsia="Times New Roman" w:hAnsi="Arial Narrow" w:cs="Times New Roman"/>
                <w:i/>
                <w:lang w:val="en-US"/>
              </w:rPr>
              <w:t>Journal of International Business Studies</w:t>
            </w:r>
            <w:r w:rsidRPr="001B7C14">
              <w:rPr>
                <w:rFonts w:ascii="Arial Narrow" w:eastAsia="Times New Roman" w:hAnsi="Arial Narrow" w:cs="Times New Roman"/>
                <w:lang w:val="en-US"/>
              </w:rPr>
              <w:t>, 20 (Fall), 411-36.</w:t>
            </w:r>
          </w:p>
          <w:p w14:paraId="1E20861F" w14:textId="77777777" w:rsidR="001B7C14" w:rsidRPr="001B7C14" w:rsidRDefault="001B7C14" w:rsidP="001B7C14">
            <w:pPr>
              <w:spacing w:after="0" w:line="240" w:lineRule="exact"/>
              <w:ind w:left="432" w:hanging="432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</w:p>
          <w:p w14:paraId="60C61DD0" w14:textId="77777777" w:rsidR="001B7C14" w:rsidRPr="001B7C14" w:rsidRDefault="001B7C14" w:rsidP="001B7C14">
            <w:pPr>
              <w:spacing w:after="0" w:line="240" w:lineRule="auto"/>
              <w:ind w:left="360" w:hanging="342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  <w:proofErr w:type="spellStart"/>
            <w:r w:rsidRPr="001B7C14">
              <w:rPr>
                <w:rFonts w:ascii="Arial Narrow" w:eastAsia="Times New Roman" w:hAnsi="Arial Narrow" w:cs="Times New Roman"/>
                <w:lang w:val="en-US"/>
              </w:rPr>
              <w:t>Kotabe</w:t>
            </w:r>
            <w:proofErr w:type="spellEnd"/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, Masaaki and Preet S. </w:t>
            </w:r>
            <w:proofErr w:type="spellStart"/>
            <w:r w:rsidRPr="001B7C14">
              <w:rPr>
                <w:rFonts w:ascii="Arial Narrow" w:eastAsia="Times New Roman" w:hAnsi="Arial Narrow" w:cs="Times New Roman"/>
                <w:lang w:val="en-US"/>
              </w:rPr>
              <w:t>Aulakh</w:t>
            </w:r>
            <w:proofErr w:type="spellEnd"/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 (2002), </w:t>
            </w:r>
            <w:r w:rsidRPr="001B7C14">
              <w:rPr>
                <w:rFonts w:ascii="Arial Narrow" w:eastAsia="Times New Roman" w:hAnsi="Arial Narrow" w:cs="Times New Roman"/>
                <w:i/>
                <w:iCs/>
                <w:lang w:val="en-US"/>
              </w:rPr>
              <w:t>Emerging Issues in International Business Research</w:t>
            </w:r>
            <w:r w:rsidRPr="001B7C14">
              <w:rPr>
                <w:rFonts w:ascii="Arial Narrow" w:eastAsia="Times New Roman" w:hAnsi="Arial Narrow" w:cs="Times New Roman"/>
                <w:lang w:val="en-US"/>
              </w:rPr>
              <w:t xml:space="preserve">, Northampton, MA:  Edward Elgar Publishing (Intro chapter). </w:t>
            </w:r>
          </w:p>
          <w:bookmarkEnd w:id="2"/>
          <w:p w14:paraId="7519905E" w14:textId="77777777" w:rsidR="001B7C14" w:rsidRPr="001B7C14" w:rsidRDefault="001B7C14" w:rsidP="001B7C1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60ED4223" w14:textId="1F2446F5" w:rsidR="00EF0A86" w:rsidRPr="001B7C14" w:rsidRDefault="00EF0A86" w:rsidP="001B7C1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EF0A86" w:rsidRPr="00AC17BB" w14:paraId="7D3A4798" w14:textId="77777777" w:rsidTr="00EF0A86">
        <w:trPr>
          <w:trHeight w:val="800"/>
        </w:trPr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1210C" w14:textId="1ED59F71" w:rsidR="00EF0A86" w:rsidRDefault="00EF0A86" w:rsidP="00A3175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lastRenderedPageBreak/>
              <w:t>Referencias electrónicas:</w:t>
            </w:r>
          </w:p>
          <w:p w14:paraId="48CB04AF" w14:textId="14618232" w:rsidR="001B7C14" w:rsidRPr="001B7C14" w:rsidRDefault="001B7C14" w:rsidP="00A3175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1B7C1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Portales Electrónicos de interés para el curso:</w:t>
            </w:r>
          </w:p>
          <w:tbl>
            <w:tblPr>
              <w:tblW w:w="9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60"/>
              <w:gridCol w:w="5720"/>
            </w:tblGrid>
            <w:tr w:rsidR="001B7C14" w:rsidRPr="001B7C14" w14:paraId="71F5203A" w14:textId="77777777" w:rsidTr="001B7C14">
              <w:trPr>
                <w:trHeight w:val="375"/>
              </w:trPr>
              <w:tc>
                <w:tcPr>
                  <w:tcW w:w="4060" w:type="dxa"/>
                  <w:shd w:val="clear" w:color="auto" w:fill="auto"/>
                </w:tcPr>
                <w:p w14:paraId="14ECD8FD" w14:textId="77777777" w:rsidR="001B7C14" w:rsidRPr="001B7C14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lang w:val="en-US"/>
                    </w:rPr>
                  </w:pPr>
                  <w:r w:rsidRPr="001B7C14">
                    <w:rPr>
                      <w:rFonts w:ascii="Times New Roman" w:eastAsia="Times New Roman" w:hAnsi="Times New Roman"/>
                      <w:lang w:val="en-US"/>
                    </w:rPr>
                    <w:t>AICPA</w:t>
                  </w:r>
                </w:p>
              </w:tc>
              <w:tc>
                <w:tcPr>
                  <w:tcW w:w="5720" w:type="dxa"/>
                  <w:shd w:val="clear" w:color="auto" w:fill="auto"/>
                </w:tcPr>
                <w:p w14:paraId="5D4D1A41" w14:textId="77777777" w:rsidR="001B7C14" w:rsidRPr="001B7C14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lang w:val="en-US"/>
                    </w:rPr>
                  </w:pPr>
                  <w:r w:rsidRPr="001B7C14">
                    <w:rPr>
                      <w:rFonts w:ascii="Times New Roman" w:eastAsia="Times New Roman" w:hAnsi="Times New Roman"/>
                      <w:lang w:val="en-US"/>
                    </w:rPr>
                    <w:t>http://www.aicipa.org</w:t>
                  </w:r>
                </w:p>
              </w:tc>
            </w:tr>
            <w:tr w:rsidR="001B7C14" w:rsidRPr="001B7C14" w14:paraId="249A0840" w14:textId="77777777" w:rsidTr="001B7C14">
              <w:trPr>
                <w:trHeight w:val="375"/>
              </w:trPr>
              <w:tc>
                <w:tcPr>
                  <w:tcW w:w="4060" w:type="dxa"/>
                  <w:shd w:val="clear" w:color="auto" w:fill="auto"/>
                </w:tcPr>
                <w:p w14:paraId="63E2517F" w14:textId="77777777" w:rsidR="001B7C14" w:rsidRPr="001B7C14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lang w:val="en-US"/>
                    </w:rPr>
                  </w:pPr>
                  <w:r w:rsidRPr="001B7C14">
                    <w:rPr>
                      <w:rFonts w:ascii="Times New Roman" w:eastAsia="Times New Roman" w:hAnsi="Times New Roman"/>
                      <w:lang w:val="en-US"/>
                    </w:rPr>
                    <w:t>AICPA IFRS Resources</w:t>
                  </w:r>
                </w:p>
              </w:tc>
              <w:tc>
                <w:tcPr>
                  <w:tcW w:w="5720" w:type="dxa"/>
                  <w:shd w:val="clear" w:color="auto" w:fill="auto"/>
                </w:tcPr>
                <w:p w14:paraId="7C5D5BDC" w14:textId="77777777" w:rsidR="001B7C14" w:rsidRPr="001B7C14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lang w:val="en-US"/>
                    </w:rPr>
                  </w:pPr>
                  <w:r w:rsidRPr="001B7C14">
                    <w:rPr>
                      <w:rFonts w:ascii="Times New Roman" w:eastAsia="Times New Roman" w:hAnsi="Times New Roman"/>
                      <w:lang w:val="en-US"/>
                    </w:rPr>
                    <w:t>http://www.IFRS.com</w:t>
                  </w:r>
                </w:p>
              </w:tc>
            </w:tr>
            <w:tr w:rsidR="001B7C14" w:rsidRPr="001B7C14" w14:paraId="5025E60C" w14:textId="77777777" w:rsidTr="001B7C14">
              <w:trPr>
                <w:trHeight w:val="375"/>
              </w:trPr>
              <w:tc>
                <w:tcPr>
                  <w:tcW w:w="4060" w:type="dxa"/>
                  <w:shd w:val="clear" w:color="auto" w:fill="auto"/>
                </w:tcPr>
                <w:p w14:paraId="443B4682" w14:textId="77777777" w:rsidR="001B7C14" w:rsidRPr="001B7C14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lang w:val="en-US"/>
                    </w:rPr>
                  </w:pPr>
                  <w:r w:rsidRPr="001B7C14">
                    <w:rPr>
                      <w:rFonts w:ascii="Times New Roman" w:eastAsia="Times New Roman" w:hAnsi="Times New Roman"/>
                      <w:lang w:val="en-US"/>
                    </w:rPr>
                    <w:t>FASB</w:t>
                  </w:r>
                </w:p>
              </w:tc>
              <w:tc>
                <w:tcPr>
                  <w:tcW w:w="5720" w:type="dxa"/>
                  <w:shd w:val="clear" w:color="auto" w:fill="auto"/>
                </w:tcPr>
                <w:p w14:paraId="310CB91A" w14:textId="77777777" w:rsidR="001B7C14" w:rsidRPr="001B7C14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lang w:val="en-US"/>
                    </w:rPr>
                  </w:pPr>
                  <w:r w:rsidRPr="001B7C14">
                    <w:rPr>
                      <w:rFonts w:ascii="Times New Roman" w:eastAsia="Times New Roman" w:hAnsi="Times New Roman"/>
                      <w:lang w:val="en-US"/>
                    </w:rPr>
                    <w:t>http://www.fasb.org</w:t>
                  </w:r>
                </w:p>
              </w:tc>
            </w:tr>
            <w:tr w:rsidR="001B7C14" w:rsidRPr="001B7C14" w14:paraId="5F4B8280" w14:textId="77777777" w:rsidTr="001B7C14">
              <w:trPr>
                <w:trHeight w:val="375"/>
              </w:trPr>
              <w:tc>
                <w:tcPr>
                  <w:tcW w:w="4060" w:type="dxa"/>
                  <w:shd w:val="clear" w:color="auto" w:fill="auto"/>
                </w:tcPr>
                <w:p w14:paraId="58F73EC3" w14:textId="77777777" w:rsidR="001B7C14" w:rsidRPr="001B7C14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lang w:val="en-US"/>
                    </w:rPr>
                  </w:pPr>
                  <w:r w:rsidRPr="001B7C14">
                    <w:rPr>
                      <w:rFonts w:ascii="Times New Roman" w:eastAsia="Times New Roman" w:hAnsi="Times New Roman"/>
                      <w:lang w:val="en-US"/>
                    </w:rPr>
                    <w:t>IASB</w:t>
                  </w:r>
                </w:p>
              </w:tc>
              <w:tc>
                <w:tcPr>
                  <w:tcW w:w="5720" w:type="dxa"/>
                  <w:shd w:val="clear" w:color="auto" w:fill="auto"/>
                </w:tcPr>
                <w:p w14:paraId="202FA7F7" w14:textId="77777777" w:rsidR="001B7C14" w:rsidRPr="001B7C14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lang w:val="en-US"/>
                    </w:rPr>
                  </w:pPr>
                  <w:r w:rsidRPr="001B7C14">
                    <w:rPr>
                      <w:rFonts w:ascii="Times New Roman" w:eastAsia="Times New Roman" w:hAnsi="Times New Roman"/>
                      <w:lang w:val="en-US"/>
                    </w:rPr>
                    <w:t>http://iasb.org</w:t>
                  </w:r>
                </w:p>
              </w:tc>
            </w:tr>
            <w:tr w:rsidR="001B7C14" w:rsidRPr="001B7C14" w14:paraId="12899608" w14:textId="77777777" w:rsidTr="001B7C14">
              <w:trPr>
                <w:trHeight w:val="375"/>
              </w:trPr>
              <w:tc>
                <w:tcPr>
                  <w:tcW w:w="4060" w:type="dxa"/>
                  <w:shd w:val="clear" w:color="auto" w:fill="auto"/>
                </w:tcPr>
                <w:p w14:paraId="6EDA452F" w14:textId="77777777" w:rsidR="001B7C14" w:rsidRPr="001B7C14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lang w:val="en-US"/>
                    </w:rPr>
                  </w:pPr>
                  <w:r w:rsidRPr="001B7C14">
                    <w:rPr>
                      <w:rFonts w:ascii="Times New Roman" w:eastAsia="Times New Roman" w:hAnsi="Times New Roman"/>
                      <w:lang w:val="en-US"/>
                    </w:rPr>
                    <w:t>IFRS</w:t>
                  </w:r>
                </w:p>
              </w:tc>
              <w:tc>
                <w:tcPr>
                  <w:tcW w:w="5720" w:type="dxa"/>
                  <w:shd w:val="clear" w:color="auto" w:fill="auto"/>
                </w:tcPr>
                <w:p w14:paraId="469D105D" w14:textId="77777777" w:rsidR="001B7C14" w:rsidRPr="001B7C14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lang w:val="en-US"/>
                    </w:rPr>
                  </w:pPr>
                  <w:r w:rsidRPr="001B7C14">
                    <w:rPr>
                      <w:rFonts w:ascii="Times New Roman" w:eastAsia="Times New Roman" w:hAnsi="Times New Roman"/>
                      <w:lang w:val="en-US"/>
                    </w:rPr>
                    <w:t>http://ifrs.org</w:t>
                  </w:r>
                </w:p>
              </w:tc>
            </w:tr>
            <w:tr w:rsidR="001B7C14" w:rsidRPr="001B7C14" w14:paraId="337331FE" w14:textId="77777777" w:rsidTr="001B7C14">
              <w:trPr>
                <w:trHeight w:val="375"/>
              </w:trPr>
              <w:tc>
                <w:tcPr>
                  <w:tcW w:w="4060" w:type="dxa"/>
                  <w:shd w:val="clear" w:color="auto" w:fill="auto"/>
                </w:tcPr>
                <w:p w14:paraId="434D6701" w14:textId="77777777" w:rsidR="001B7C14" w:rsidRPr="001B7C14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lang w:val="en-US"/>
                    </w:rPr>
                  </w:pPr>
                  <w:r w:rsidRPr="001B7C14">
                    <w:rPr>
                      <w:rFonts w:ascii="Times New Roman" w:eastAsia="Times New Roman" w:hAnsi="Times New Roman"/>
                      <w:lang w:val="en-US"/>
                    </w:rPr>
                    <w:t>IMA</w:t>
                  </w:r>
                </w:p>
              </w:tc>
              <w:tc>
                <w:tcPr>
                  <w:tcW w:w="5720" w:type="dxa"/>
                  <w:shd w:val="clear" w:color="auto" w:fill="auto"/>
                </w:tcPr>
                <w:p w14:paraId="0B7570C0" w14:textId="77777777" w:rsidR="001B7C14" w:rsidRPr="001B7C14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lang w:val="en-US"/>
                    </w:rPr>
                  </w:pPr>
                  <w:r w:rsidRPr="001B7C14">
                    <w:rPr>
                      <w:rFonts w:ascii="Times New Roman" w:eastAsia="Times New Roman" w:hAnsi="Times New Roman"/>
                      <w:lang w:val="en-US"/>
                    </w:rPr>
                    <w:t>http://www.imanet.org</w:t>
                  </w:r>
                </w:p>
              </w:tc>
            </w:tr>
            <w:tr w:rsidR="001B7C14" w:rsidRPr="001B7C14" w14:paraId="04510176" w14:textId="77777777" w:rsidTr="001B7C14">
              <w:trPr>
                <w:trHeight w:val="375"/>
              </w:trPr>
              <w:tc>
                <w:tcPr>
                  <w:tcW w:w="4060" w:type="dxa"/>
                  <w:shd w:val="clear" w:color="auto" w:fill="auto"/>
                </w:tcPr>
                <w:p w14:paraId="6551B89C" w14:textId="77777777" w:rsidR="001B7C14" w:rsidRPr="001B7C14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lang w:val="en-US"/>
                    </w:rPr>
                  </w:pPr>
                  <w:r w:rsidRPr="001B7C14">
                    <w:rPr>
                      <w:rFonts w:ascii="Times New Roman" w:eastAsia="Times New Roman" w:hAnsi="Times New Roman"/>
                      <w:lang w:val="en-US"/>
                    </w:rPr>
                    <w:t>PCAOB</w:t>
                  </w:r>
                </w:p>
              </w:tc>
              <w:tc>
                <w:tcPr>
                  <w:tcW w:w="5720" w:type="dxa"/>
                  <w:shd w:val="clear" w:color="auto" w:fill="auto"/>
                </w:tcPr>
                <w:p w14:paraId="0B2422A0" w14:textId="77777777" w:rsidR="001B7C14" w:rsidRPr="001B7C14" w:rsidRDefault="00C15645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lang w:val="en-US"/>
                    </w:rPr>
                  </w:pPr>
                  <w:hyperlink r:id="rId11" w:history="1">
                    <w:r w:rsidR="001B7C14" w:rsidRPr="001B7C14">
                      <w:rPr>
                        <w:rStyle w:val="Hyperlink"/>
                        <w:rFonts w:ascii="Times New Roman" w:eastAsia="Times New Roman" w:hAnsi="Times New Roman"/>
                        <w:lang w:val="en-US"/>
                      </w:rPr>
                      <w:t>http://www.pcaobus.org</w:t>
                    </w:r>
                  </w:hyperlink>
                </w:p>
              </w:tc>
            </w:tr>
            <w:tr w:rsidR="001B7C14" w:rsidRPr="001B7C14" w14:paraId="272F00FC" w14:textId="77777777" w:rsidTr="001B7C14">
              <w:trPr>
                <w:trHeight w:val="375"/>
              </w:trPr>
              <w:tc>
                <w:tcPr>
                  <w:tcW w:w="4060" w:type="dxa"/>
                  <w:shd w:val="clear" w:color="auto" w:fill="auto"/>
                </w:tcPr>
                <w:p w14:paraId="32B1BB39" w14:textId="77777777" w:rsidR="001B7C14" w:rsidRPr="001B7C14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lang w:val="en-US"/>
                    </w:rPr>
                  </w:pPr>
                  <w:r w:rsidRPr="001B7C14">
                    <w:rPr>
                      <w:rFonts w:ascii="Times New Roman" w:eastAsia="Times New Roman" w:hAnsi="Times New Roman"/>
                      <w:lang w:val="en-US"/>
                    </w:rPr>
                    <w:t xml:space="preserve">SEC </w:t>
                  </w:r>
                </w:p>
              </w:tc>
              <w:tc>
                <w:tcPr>
                  <w:tcW w:w="5720" w:type="dxa"/>
                  <w:shd w:val="clear" w:color="auto" w:fill="auto"/>
                </w:tcPr>
                <w:p w14:paraId="67684BC0" w14:textId="77777777" w:rsidR="001B7C14" w:rsidRPr="001B7C14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lang w:val="en-US"/>
                    </w:rPr>
                  </w:pPr>
                  <w:r w:rsidRPr="001B7C14">
                    <w:rPr>
                      <w:rFonts w:ascii="Times New Roman" w:eastAsia="Times New Roman" w:hAnsi="Times New Roman"/>
                      <w:lang w:val="en-US"/>
                    </w:rPr>
                    <w:t>http://www.sec.gov</w:t>
                  </w:r>
                </w:p>
              </w:tc>
            </w:tr>
            <w:tr w:rsidR="001B7C14" w:rsidRPr="0060110D" w14:paraId="2C46599F" w14:textId="77777777" w:rsidTr="001B7C14">
              <w:trPr>
                <w:trHeight w:val="375"/>
              </w:trPr>
              <w:tc>
                <w:tcPr>
                  <w:tcW w:w="4060" w:type="dxa"/>
                  <w:shd w:val="clear" w:color="auto" w:fill="auto"/>
                </w:tcPr>
                <w:p w14:paraId="51457D2A" w14:textId="77777777" w:rsidR="001B7C14" w:rsidRPr="0060110D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60110D">
                    <w:rPr>
                      <w:rFonts w:ascii="Times New Roman" w:eastAsia="Times New Roman" w:hAnsi="Times New Roman"/>
                    </w:rPr>
                    <w:t>IFAC</w:t>
                  </w:r>
                </w:p>
              </w:tc>
              <w:tc>
                <w:tcPr>
                  <w:tcW w:w="5720" w:type="dxa"/>
                  <w:shd w:val="clear" w:color="auto" w:fill="auto"/>
                </w:tcPr>
                <w:p w14:paraId="71DFA83E" w14:textId="77777777" w:rsidR="001B7C14" w:rsidRPr="0060110D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60110D">
                    <w:rPr>
                      <w:rFonts w:ascii="Times New Roman" w:eastAsia="Times New Roman" w:hAnsi="Times New Roman"/>
                    </w:rPr>
                    <w:t>http://ifac.org</w:t>
                  </w:r>
                </w:p>
              </w:tc>
            </w:tr>
            <w:tr w:rsidR="001B7C14" w:rsidRPr="00C43FC2" w14:paraId="292F65C8" w14:textId="77777777" w:rsidTr="001B7C14">
              <w:trPr>
                <w:trHeight w:val="375"/>
              </w:trPr>
              <w:tc>
                <w:tcPr>
                  <w:tcW w:w="4060" w:type="dxa"/>
                  <w:shd w:val="clear" w:color="auto" w:fill="auto"/>
                </w:tcPr>
                <w:p w14:paraId="21E8EF6C" w14:textId="77777777" w:rsidR="001B7C14" w:rsidRPr="001B7C14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lang w:val="en-US"/>
                    </w:rPr>
                  </w:pPr>
                  <w:r w:rsidRPr="001B7C14">
                    <w:rPr>
                      <w:rFonts w:ascii="Times New Roman" w:eastAsia="Times New Roman" w:hAnsi="Times New Roman"/>
                      <w:lang w:val="en-US"/>
                    </w:rPr>
                    <w:t>Deloitte’s link for the IASB</w:t>
                  </w:r>
                </w:p>
              </w:tc>
              <w:tc>
                <w:tcPr>
                  <w:tcW w:w="5720" w:type="dxa"/>
                  <w:shd w:val="clear" w:color="auto" w:fill="auto"/>
                </w:tcPr>
                <w:p w14:paraId="0035C0BB" w14:textId="77777777" w:rsidR="001B7C14" w:rsidRPr="001B7C14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  <w:lang w:val="en-US"/>
                    </w:rPr>
                  </w:pPr>
                  <w:r w:rsidRPr="001B7C14">
                    <w:rPr>
                      <w:rFonts w:ascii="Times New Roman" w:eastAsia="Times New Roman" w:hAnsi="Times New Roman"/>
                      <w:lang w:val="en-US"/>
                    </w:rPr>
                    <w:t>http://www.iasplus.com/index.htm</w:t>
                  </w:r>
                </w:p>
              </w:tc>
            </w:tr>
            <w:tr w:rsidR="001B7C14" w:rsidRPr="0060110D" w14:paraId="5A8D74B2" w14:textId="77777777" w:rsidTr="001B7C14">
              <w:trPr>
                <w:trHeight w:val="375"/>
              </w:trPr>
              <w:tc>
                <w:tcPr>
                  <w:tcW w:w="4060" w:type="dxa"/>
                  <w:shd w:val="clear" w:color="auto" w:fill="auto"/>
                </w:tcPr>
                <w:p w14:paraId="1A6064B4" w14:textId="77777777" w:rsidR="001B7C14" w:rsidRPr="0060110D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proofErr w:type="spellStart"/>
                  <w:r w:rsidRPr="0060110D">
                    <w:rPr>
                      <w:rFonts w:ascii="Times New Roman" w:eastAsia="Times New Roman" w:hAnsi="Times New Roman"/>
                    </w:rPr>
                    <w:t>The</w:t>
                  </w:r>
                  <w:proofErr w:type="spellEnd"/>
                  <w:r w:rsidRPr="0060110D">
                    <w:rPr>
                      <w:rFonts w:ascii="Times New Roman" w:eastAsia="Times New Roman" w:hAnsi="Times New Roman"/>
                    </w:rPr>
                    <w:t xml:space="preserve"> CPA </w:t>
                  </w:r>
                  <w:proofErr w:type="spellStart"/>
                  <w:r w:rsidRPr="0060110D">
                    <w:rPr>
                      <w:rFonts w:ascii="Times New Roman" w:eastAsia="Times New Roman" w:hAnsi="Times New Roman"/>
                    </w:rPr>
                    <w:t>Journal</w:t>
                  </w:r>
                  <w:proofErr w:type="spellEnd"/>
                  <w:r w:rsidRPr="0060110D">
                    <w:rPr>
                      <w:rFonts w:ascii="Times New Roman" w:eastAsia="Times New Roman" w:hAnsi="Times New Roman"/>
                    </w:rPr>
                    <w:t xml:space="preserve"> online</w:t>
                  </w:r>
                </w:p>
              </w:tc>
              <w:tc>
                <w:tcPr>
                  <w:tcW w:w="5720" w:type="dxa"/>
                  <w:shd w:val="clear" w:color="auto" w:fill="auto"/>
                </w:tcPr>
                <w:p w14:paraId="7F041458" w14:textId="77777777" w:rsidR="001B7C14" w:rsidRPr="0060110D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60110D">
                    <w:rPr>
                      <w:rFonts w:ascii="Times New Roman" w:eastAsia="Times New Roman" w:hAnsi="Times New Roman"/>
                    </w:rPr>
                    <w:t>http:///www.cpajournal.com</w:t>
                  </w:r>
                </w:p>
              </w:tc>
            </w:tr>
            <w:tr w:rsidR="001B7C14" w:rsidRPr="0060110D" w14:paraId="6199E5CF" w14:textId="77777777" w:rsidTr="001B7C14">
              <w:trPr>
                <w:trHeight w:val="375"/>
              </w:trPr>
              <w:tc>
                <w:tcPr>
                  <w:tcW w:w="4060" w:type="dxa"/>
                  <w:shd w:val="clear" w:color="auto" w:fill="auto"/>
                </w:tcPr>
                <w:p w14:paraId="7FC2ACE6" w14:textId="77777777" w:rsidR="001B7C14" w:rsidRPr="0060110D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proofErr w:type="spellStart"/>
                  <w:r w:rsidRPr="0060110D">
                    <w:rPr>
                      <w:rFonts w:ascii="Times New Roman" w:eastAsia="Times New Roman" w:hAnsi="Times New Roman"/>
                    </w:rPr>
                    <w:t>Journal</w:t>
                  </w:r>
                  <w:proofErr w:type="spellEnd"/>
                  <w:r w:rsidRPr="0060110D">
                    <w:rPr>
                      <w:rFonts w:ascii="Times New Roman" w:eastAsia="Times New Roman" w:hAnsi="Times New Roman"/>
                    </w:rPr>
                    <w:t xml:space="preserve"> </w:t>
                  </w:r>
                  <w:proofErr w:type="spellStart"/>
                  <w:r w:rsidRPr="0060110D">
                    <w:rPr>
                      <w:rFonts w:ascii="Times New Roman" w:eastAsia="Times New Roman" w:hAnsi="Times New Roman"/>
                    </w:rPr>
                    <w:t>of</w:t>
                  </w:r>
                  <w:proofErr w:type="spellEnd"/>
                  <w:r w:rsidRPr="0060110D">
                    <w:rPr>
                      <w:rFonts w:ascii="Times New Roman" w:eastAsia="Times New Roman" w:hAnsi="Times New Roman"/>
                    </w:rPr>
                    <w:t xml:space="preserve"> </w:t>
                  </w:r>
                  <w:proofErr w:type="spellStart"/>
                  <w:r w:rsidRPr="0060110D">
                    <w:rPr>
                      <w:rFonts w:ascii="Times New Roman" w:eastAsia="Times New Roman" w:hAnsi="Times New Roman"/>
                    </w:rPr>
                    <w:t>Accountancy</w:t>
                  </w:r>
                  <w:proofErr w:type="spellEnd"/>
                  <w:r w:rsidRPr="0060110D">
                    <w:rPr>
                      <w:rFonts w:ascii="Times New Roman" w:eastAsia="Times New Roman" w:hAnsi="Times New Roman"/>
                    </w:rPr>
                    <w:t xml:space="preserve"> online</w:t>
                  </w:r>
                </w:p>
              </w:tc>
              <w:tc>
                <w:tcPr>
                  <w:tcW w:w="5720" w:type="dxa"/>
                  <w:shd w:val="clear" w:color="auto" w:fill="auto"/>
                </w:tcPr>
                <w:p w14:paraId="6A6FE465" w14:textId="77777777" w:rsidR="001B7C14" w:rsidRPr="0060110D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60110D">
                    <w:rPr>
                      <w:rFonts w:ascii="Times New Roman" w:eastAsia="Times New Roman" w:hAnsi="Times New Roman"/>
                    </w:rPr>
                    <w:t>http://www.aicpa.org/pubs/jofa/joahome.htm</w:t>
                  </w:r>
                </w:p>
              </w:tc>
            </w:tr>
            <w:tr w:rsidR="001B7C14" w:rsidRPr="0060110D" w14:paraId="51D987D7" w14:textId="77777777" w:rsidTr="001B7C14">
              <w:trPr>
                <w:trHeight w:val="375"/>
              </w:trPr>
              <w:tc>
                <w:tcPr>
                  <w:tcW w:w="4060" w:type="dxa"/>
                  <w:shd w:val="clear" w:color="auto" w:fill="auto"/>
                </w:tcPr>
                <w:p w14:paraId="68121E59" w14:textId="77777777" w:rsidR="001B7C14" w:rsidRPr="0060110D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60110D">
                    <w:rPr>
                      <w:rFonts w:ascii="Times New Roman" w:eastAsia="Times New Roman" w:hAnsi="Times New Roman"/>
                    </w:rPr>
                    <w:t xml:space="preserve">CONNECT: </w:t>
                  </w:r>
                </w:p>
              </w:tc>
              <w:tc>
                <w:tcPr>
                  <w:tcW w:w="5720" w:type="dxa"/>
                  <w:shd w:val="clear" w:color="auto" w:fill="auto"/>
                </w:tcPr>
                <w:p w14:paraId="1A23289B" w14:textId="77777777" w:rsidR="001B7C14" w:rsidRPr="0060110D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60110D">
                    <w:rPr>
                      <w:rFonts w:ascii="Times New Roman" w:eastAsia="Times New Roman" w:hAnsi="Times New Roman"/>
                    </w:rPr>
                    <w:t>http://connect.mheducation.com/</w:t>
                  </w:r>
                </w:p>
              </w:tc>
            </w:tr>
            <w:tr w:rsidR="001B7C14" w:rsidRPr="0060110D" w14:paraId="6EF41164" w14:textId="77777777" w:rsidTr="001B7C14">
              <w:trPr>
                <w:trHeight w:val="375"/>
              </w:trPr>
              <w:tc>
                <w:tcPr>
                  <w:tcW w:w="4060" w:type="dxa"/>
                  <w:shd w:val="clear" w:color="auto" w:fill="auto"/>
                </w:tcPr>
                <w:p w14:paraId="213D3287" w14:textId="77777777" w:rsidR="001B7C14" w:rsidRPr="0060110D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MOODLE</w:t>
                  </w:r>
                </w:p>
              </w:tc>
              <w:tc>
                <w:tcPr>
                  <w:tcW w:w="5720" w:type="dxa"/>
                  <w:shd w:val="clear" w:color="auto" w:fill="auto"/>
                </w:tcPr>
                <w:p w14:paraId="43C81C57" w14:textId="77777777" w:rsidR="001B7C14" w:rsidRPr="0060110D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BD39D3">
                    <w:rPr>
                      <w:rFonts w:ascii="Times New Roman" w:eastAsia="Times New Roman" w:hAnsi="Times New Roman"/>
                    </w:rPr>
                    <w:t>https://online.uprrp.edu/</w:t>
                  </w:r>
                </w:p>
              </w:tc>
            </w:tr>
            <w:tr w:rsidR="001B7C14" w:rsidRPr="0060110D" w14:paraId="15B8BE1A" w14:textId="77777777" w:rsidTr="001B7C14">
              <w:trPr>
                <w:trHeight w:val="360"/>
              </w:trPr>
              <w:tc>
                <w:tcPr>
                  <w:tcW w:w="4060" w:type="dxa"/>
                  <w:shd w:val="clear" w:color="auto" w:fill="auto"/>
                </w:tcPr>
                <w:p w14:paraId="244C16BA" w14:textId="77777777" w:rsidR="001B7C14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PORTAL UPR</w:t>
                  </w:r>
                </w:p>
              </w:tc>
              <w:tc>
                <w:tcPr>
                  <w:tcW w:w="5720" w:type="dxa"/>
                  <w:shd w:val="clear" w:color="auto" w:fill="auto"/>
                </w:tcPr>
                <w:p w14:paraId="1610988B" w14:textId="77777777" w:rsidR="001B7C14" w:rsidRPr="00BD39D3" w:rsidRDefault="001B7C14" w:rsidP="001B7C14">
                  <w:pPr>
                    <w:spacing w:after="0" w:line="36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BD39D3">
                    <w:rPr>
                      <w:rFonts w:ascii="Times New Roman" w:eastAsia="Times New Roman" w:hAnsi="Times New Roman"/>
                    </w:rPr>
                    <w:t>https://portal.upr.edu/</w:t>
                  </w:r>
                </w:p>
              </w:tc>
            </w:tr>
          </w:tbl>
          <w:p w14:paraId="0F1394A5" w14:textId="7BCC7813" w:rsidR="00EF0A86" w:rsidRPr="00AC17BB" w:rsidRDefault="00EF0A86" w:rsidP="00A3175D">
            <w:pPr>
              <w:spacing w:before="240"/>
              <w:rPr>
                <w:rFonts w:ascii="Arial Narrow" w:eastAsia="Times New Roman" w:hAnsi="Arial Narrow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</w:tr>
    </w:tbl>
    <w:p w14:paraId="3FD98143" w14:textId="77777777" w:rsidR="00EF0A86" w:rsidRDefault="00EF0A86" w:rsidP="00EF0A86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1640C8AD" w14:textId="77777777" w:rsidR="00EF0A86" w:rsidRPr="002070DB" w:rsidRDefault="00EF0A86" w:rsidP="00EF0A86">
      <w:pPr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Original p</w:t>
      </w:r>
      <w:r w:rsidRPr="002070DB">
        <w:rPr>
          <w:rFonts w:ascii="Arial Narrow" w:hAnsi="Arial Narrow"/>
        </w:rPr>
        <w:t xml:space="preserve">reparado por: Yahaira Torres Rivera, </w:t>
      </w:r>
      <w:r>
        <w:rPr>
          <w:rFonts w:ascii="Arial Narrow" w:hAnsi="Arial Narrow"/>
        </w:rPr>
        <w:t>EdD, febrero 2019</w:t>
      </w:r>
    </w:p>
    <w:p w14:paraId="4E5F4673" w14:textId="77777777" w:rsidR="00EF0A86" w:rsidRPr="002070DB" w:rsidRDefault="00EF0A86" w:rsidP="00EF0A86">
      <w:pPr>
        <w:spacing w:after="0" w:line="240" w:lineRule="auto"/>
        <w:jc w:val="right"/>
        <w:rPr>
          <w:rFonts w:ascii="Arial Narrow" w:hAnsi="Arial Narrow"/>
        </w:rPr>
      </w:pPr>
      <w:r w:rsidRPr="002070DB">
        <w:rPr>
          <w:rFonts w:ascii="Arial Narrow" w:hAnsi="Arial Narrow"/>
        </w:rPr>
        <w:t>Revisado</w:t>
      </w:r>
      <w:r>
        <w:rPr>
          <w:rFonts w:ascii="Arial Narrow" w:hAnsi="Arial Narrow"/>
        </w:rPr>
        <w:t xml:space="preserve"> </w:t>
      </w:r>
      <w:r w:rsidRPr="002070DB">
        <w:rPr>
          <w:rFonts w:ascii="Arial Narrow" w:hAnsi="Arial Narrow"/>
        </w:rPr>
        <w:t>por: Clarisa Cruz Lugo, PhD</w:t>
      </w:r>
    </w:p>
    <w:p w14:paraId="381E8D0F" w14:textId="77777777" w:rsidR="00EF0A86" w:rsidRPr="002070DB" w:rsidRDefault="00EF0A86" w:rsidP="00EF0A86">
      <w:pPr>
        <w:spacing w:after="0" w:line="240" w:lineRule="auto"/>
        <w:jc w:val="right"/>
        <w:rPr>
          <w:rFonts w:ascii="Arial Narrow" w:hAnsi="Arial Narrow"/>
        </w:rPr>
      </w:pPr>
      <w:r w:rsidRPr="002070DB">
        <w:rPr>
          <w:rFonts w:ascii="Arial Narrow" w:hAnsi="Arial Narrow"/>
        </w:rPr>
        <w:lastRenderedPageBreak/>
        <w:t>Aprobado por: Leticia Fernández Morales, MBA, CPA</w:t>
      </w:r>
    </w:p>
    <w:p w14:paraId="071645C7" w14:textId="77777777" w:rsidR="00EF0A86" w:rsidRDefault="00EF0A86" w:rsidP="00EF0A86">
      <w:pPr>
        <w:spacing w:after="0" w:line="240" w:lineRule="auto"/>
        <w:jc w:val="right"/>
        <w:rPr>
          <w:rFonts w:ascii="Arial Narrow" w:hAnsi="Arial Narrow"/>
        </w:rPr>
      </w:pPr>
      <w:r w:rsidRPr="002070DB">
        <w:rPr>
          <w:rFonts w:ascii="Arial Narrow" w:hAnsi="Arial Narrow"/>
        </w:rPr>
        <w:t>DAA/DECEP</w:t>
      </w:r>
    </w:p>
    <w:p w14:paraId="7C7FA826" w14:textId="03C0658C" w:rsidR="00EF0A86" w:rsidRPr="00FE1732" w:rsidRDefault="00EF0A86" w:rsidP="00EF0A86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Adaptado por: Clarisa Cruz, PhD, </w:t>
      </w:r>
      <w:r w:rsidR="00D93201">
        <w:rPr>
          <w:rFonts w:ascii="Arial Narrow" w:hAnsi="Arial Narrow"/>
        </w:rPr>
        <w:t xml:space="preserve">20 </w:t>
      </w:r>
      <w:r>
        <w:rPr>
          <w:rFonts w:ascii="Arial Narrow" w:hAnsi="Arial Narrow"/>
        </w:rPr>
        <w:t>abril 2020</w:t>
      </w:r>
    </w:p>
    <w:p w14:paraId="018BE435" w14:textId="77777777" w:rsidR="00D93201" w:rsidRPr="002070DB" w:rsidRDefault="00D93201" w:rsidP="00D93201">
      <w:pPr>
        <w:spacing w:after="0" w:line="240" w:lineRule="auto"/>
        <w:jc w:val="right"/>
        <w:rPr>
          <w:rFonts w:ascii="Arial Narrow" w:hAnsi="Arial Narrow"/>
        </w:rPr>
      </w:pPr>
      <w:r w:rsidRPr="002070DB">
        <w:rPr>
          <w:rFonts w:ascii="Arial Narrow" w:hAnsi="Arial Narrow"/>
        </w:rPr>
        <w:t>Aprobado por: Leticia Fernández Morales, MBA, CPA</w:t>
      </w:r>
    </w:p>
    <w:p w14:paraId="4862B73C" w14:textId="1553FDE1" w:rsidR="00EF0A86" w:rsidRPr="00FE1732" w:rsidRDefault="00D93201" w:rsidP="00EF0A86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DAA</w:t>
      </w:r>
    </w:p>
    <w:p w14:paraId="0E1C5556" w14:textId="77777777" w:rsidR="00EF0A86" w:rsidRPr="00FE1732" w:rsidRDefault="00EF0A86" w:rsidP="00EF0A86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</w:p>
    <w:p w14:paraId="7002843A" w14:textId="77777777" w:rsidR="00EF0A86" w:rsidRPr="00FE1732" w:rsidRDefault="00EF0A86" w:rsidP="00EF0A86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01550D94" w14:textId="77777777" w:rsidR="0018040F" w:rsidRDefault="0018040F"/>
    <w:sectPr w:rsidR="0018040F" w:rsidSect="00D73C68">
      <w:footerReference w:type="default" r:id="rId12"/>
      <w:footerReference w:type="first" r:id="rId13"/>
      <w:pgSz w:w="12240" w:h="20160" w:code="5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CBFE9" w14:textId="77777777" w:rsidR="00C15645" w:rsidRDefault="00C15645">
      <w:pPr>
        <w:spacing w:after="0" w:line="240" w:lineRule="auto"/>
      </w:pPr>
      <w:r>
        <w:separator/>
      </w:r>
    </w:p>
  </w:endnote>
  <w:endnote w:type="continuationSeparator" w:id="0">
    <w:p w14:paraId="19E8BF4D" w14:textId="77777777" w:rsidR="00C15645" w:rsidRDefault="00C15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7A9EB" w14:textId="77777777" w:rsidR="00367F3D" w:rsidRDefault="00C156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7397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3483ED" w14:textId="77777777" w:rsidR="00367F3D" w:rsidRDefault="00EF0A86">
        <w:pPr>
          <w:pStyle w:val="Footer"/>
          <w:jc w:val="right"/>
        </w:pPr>
        <w:r>
          <w:t>1</w:t>
        </w:r>
      </w:p>
    </w:sdtContent>
  </w:sdt>
  <w:p w14:paraId="64B5FC6D" w14:textId="77777777" w:rsidR="00367F3D" w:rsidRDefault="00C156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A4605" w14:textId="77777777" w:rsidR="00C15645" w:rsidRDefault="00C15645">
      <w:pPr>
        <w:spacing w:after="0" w:line="240" w:lineRule="auto"/>
      </w:pPr>
      <w:r>
        <w:separator/>
      </w:r>
    </w:p>
  </w:footnote>
  <w:footnote w:type="continuationSeparator" w:id="0">
    <w:p w14:paraId="21780C59" w14:textId="77777777" w:rsidR="00C15645" w:rsidRDefault="00C15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A5E89"/>
    <w:multiLevelType w:val="multilevel"/>
    <w:tmpl w:val="A6D0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B01A45"/>
    <w:multiLevelType w:val="multilevel"/>
    <w:tmpl w:val="1BDE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C31A6C"/>
    <w:multiLevelType w:val="hybridMultilevel"/>
    <w:tmpl w:val="B7EA27A2"/>
    <w:lvl w:ilvl="0" w:tplc="F7B684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D7D3F"/>
    <w:multiLevelType w:val="hybridMultilevel"/>
    <w:tmpl w:val="6E3C9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86"/>
    <w:rsid w:val="00060919"/>
    <w:rsid w:val="00064DA3"/>
    <w:rsid w:val="000E48F3"/>
    <w:rsid w:val="000F71A9"/>
    <w:rsid w:val="00102103"/>
    <w:rsid w:val="0018040F"/>
    <w:rsid w:val="00197C1B"/>
    <w:rsid w:val="001A670E"/>
    <w:rsid w:val="001B7C14"/>
    <w:rsid w:val="001D0392"/>
    <w:rsid w:val="00257A3D"/>
    <w:rsid w:val="00283310"/>
    <w:rsid w:val="00290386"/>
    <w:rsid w:val="002C5802"/>
    <w:rsid w:val="003D76E2"/>
    <w:rsid w:val="00414D16"/>
    <w:rsid w:val="00444224"/>
    <w:rsid w:val="004904EA"/>
    <w:rsid w:val="00496483"/>
    <w:rsid w:val="004A57C5"/>
    <w:rsid w:val="004C7CF1"/>
    <w:rsid w:val="004D76B0"/>
    <w:rsid w:val="004E1A42"/>
    <w:rsid w:val="00533363"/>
    <w:rsid w:val="005834AF"/>
    <w:rsid w:val="005E15CC"/>
    <w:rsid w:val="005E234F"/>
    <w:rsid w:val="0067078C"/>
    <w:rsid w:val="00674F90"/>
    <w:rsid w:val="0069724F"/>
    <w:rsid w:val="006A16CE"/>
    <w:rsid w:val="006E71A1"/>
    <w:rsid w:val="006F0263"/>
    <w:rsid w:val="00720D1A"/>
    <w:rsid w:val="0075152D"/>
    <w:rsid w:val="00752D65"/>
    <w:rsid w:val="007652A5"/>
    <w:rsid w:val="00793299"/>
    <w:rsid w:val="00795085"/>
    <w:rsid w:val="00824158"/>
    <w:rsid w:val="00891AA7"/>
    <w:rsid w:val="0090147A"/>
    <w:rsid w:val="009026E5"/>
    <w:rsid w:val="009233C2"/>
    <w:rsid w:val="00A27617"/>
    <w:rsid w:val="00A63438"/>
    <w:rsid w:val="00A74007"/>
    <w:rsid w:val="00AE00E2"/>
    <w:rsid w:val="00AE535E"/>
    <w:rsid w:val="00AF1554"/>
    <w:rsid w:val="00B30081"/>
    <w:rsid w:val="00B666FA"/>
    <w:rsid w:val="00BE5903"/>
    <w:rsid w:val="00BE5DFD"/>
    <w:rsid w:val="00BF4D42"/>
    <w:rsid w:val="00C15645"/>
    <w:rsid w:val="00C3074F"/>
    <w:rsid w:val="00C43FC2"/>
    <w:rsid w:val="00C5733C"/>
    <w:rsid w:val="00C8330E"/>
    <w:rsid w:val="00C87B1F"/>
    <w:rsid w:val="00D42C3B"/>
    <w:rsid w:val="00D73C68"/>
    <w:rsid w:val="00D93201"/>
    <w:rsid w:val="00D955DF"/>
    <w:rsid w:val="00DD7A32"/>
    <w:rsid w:val="00DF657C"/>
    <w:rsid w:val="00E8002C"/>
    <w:rsid w:val="00EF0A86"/>
    <w:rsid w:val="00FB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AE48C97"/>
  <w15:docId w15:val="{9AAB9DA0-6FBA-453F-ACA7-5FFAF6DA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AA7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0A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EF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EF0A86"/>
    <w:pPr>
      <w:spacing w:after="120" w:line="480" w:lineRule="auto"/>
    </w:pPr>
    <w:rPr>
      <w:rFonts w:ascii="Arial" w:eastAsia="Times New Roman" w:hAnsi="Arial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EF0A86"/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EF0A8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F0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A86"/>
    <w:rPr>
      <w:lang w:val="es-P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70E"/>
    <w:rPr>
      <w:rFonts w:ascii="Segoe UI" w:hAnsi="Segoe UI" w:cs="Segoe UI"/>
      <w:sz w:val="18"/>
      <w:szCs w:val="18"/>
      <w:lang w:val="es-PR"/>
    </w:rPr>
  </w:style>
  <w:style w:type="character" w:styleId="Hyperlink">
    <w:name w:val="Hyperlink"/>
    <w:uiPriority w:val="99"/>
    <w:unhideWhenUsed/>
    <w:rsid w:val="001B7C14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20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D1A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D1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D1A"/>
    <w:pPr>
      <w:spacing w:after="160" w:line="240" w:lineRule="auto"/>
    </w:pPr>
    <w:rPr>
      <w:rFonts w:asciiTheme="minorHAnsi" w:eastAsiaTheme="minorHAnsi" w:hAnsiTheme="minorHAnsi" w:cstheme="minorBidi"/>
      <w:b/>
      <w:bCs/>
      <w:lang w:val="es-PR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D1A"/>
    <w:rPr>
      <w:rFonts w:ascii="Calibri" w:eastAsia="Times New Roman" w:hAnsi="Calibri" w:cs="Times New Roman"/>
      <w:b/>
      <w:bCs/>
      <w:sz w:val="20"/>
      <w:szCs w:val="20"/>
      <w:lang w:val="es-PR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teca.uprrp.edu:2124/10.1016/j.bushor.2019.01.003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biblioteca.uprrp.edu:2124/10.1111/1911-3846.12475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caobus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iblioteca.uprrp.edu:2124/10.1111/1911-3846.124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teca.uprrp.edu:2124/10.1108/JFRA-08-2016-006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3230</Words>
  <Characters>18414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clarisa.cruz@upr.edu</dc:creator>
  <cp:keywords/>
  <dc:description/>
  <cp:lastModifiedBy>rafael.marrero@upr.edu</cp:lastModifiedBy>
  <cp:revision>2</cp:revision>
  <dcterms:created xsi:type="dcterms:W3CDTF">2020-04-30T19:36:00Z</dcterms:created>
  <dcterms:modified xsi:type="dcterms:W3CDTF">2020-04-30T19:36:00Z</dcterms:modified>
</cp:coreProperties>
</file>