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CF39" w14:textId="7A029282" w:rsidR="00EF0A86" w:rsidRPr="00290386" w:rsidRDefault="00EF0A86" w:rsidP="00290386">
      <w:pPr>
        <w:spacing w:after="0"/>
        <w:ind w:right="-540"/>
        <w:rPr>
          <w:rFonts w:ascii="Arial Narrow" w:hAnsi="Arial Narrow"/>
          <w:b/>
          <w:color w:val="FF0000"/>
          <w:sz w:val="32"/>
          <w:szCs w:val="32"/>
        </w:rPr>
      </w:pPr>
      <w:r w:rsidRPr="00290386">
        <w:rPr>
          <w:rFonts w:ascii="Arial Narrow" w:hAnsi="Arial Narrow"/>
          <w:b/>
          <w:color w:val="FF0000"/>
          <w:sz w:val="32"/>
          <w:szCs w:val="32"/>
          <w:highlight w:val="yellow"/>
        </w:rPr>
        <w:t>PLANTILLA PARA SOLICITAR EL CAMBIO EN MODALIDAD – FORMA EXPEDITA</w:t>
      </w:r>
    </w:p>
    <w:p w14:paraId="69566EFB" w14:textId="77777777" w:rsidR="00EF0A86" w:rsidRDefault="00EF0A86" w:rsidP="00EF0A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C37FFC4" w14:textId="77777777" w:rsidR="004137FB" w:rsidRPr="00D70F60" w:rsidRDefault="004137FB" w:rsidP="0041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60">
        <w:rPr>
          <w:rFonts w:ascii="Times New Roman" w:hAnsi="Times New Roman" w:cs="Times New Roman"/>
          <w:b/>
          <w:sz w:val="24"/>
          <w:szCs w:val="24"/>
        </w:rPr>
        <w:t>UNIVERSIDAD DE PUERTO RICO</w:t>
      </w:r>
    </w:p>
    <w:p w14:paraId="5B5BA950" w14:textId="77777777" w:rsidR="004137FB" w:rsidRPr="00D70F60" w:rsidRDefault="004137FB" w:rsidP="0041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60">
        <w:rPr>
          <w:rFonts w:ascii="Times New Roman" w:hAnsi="Times New Roman" w:cs="Times New Roman"/>
          <w:b/>
          <w:sz w:val="24"/>
          <w:szCs w:val="24"/>
        </w:rPr>
        <w:t>RECINTO DE RÍO PIEDRAS</w:t>
      </w:r>
    </w:p>
    <w:p w14:paraId="667B5B38" w14:textId="77777777" w:rsidR="004137FB" w:rsidRPr="00D70F60" w:rsidRDefault="004137FB" w:rsidP="0041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60">
        <w:rPr>
          <w:rFonts w:ascii="Times New Roman" w:hAnsi="Times New Roman" w:cs="Times New Roman"/>
          <w:b/>
          <w:sz w:val="24"/>
          <w:szCs w:val="24"/>
        </w:rPr>
        <w:t>FACULTAD DE ADMINISTRACIÓN DE EMPRESAS</w:t>
      </w:r>
    </w:p>
    <w:p w14:paraId="25676889" w14:textId="77777777" w:rsidR="004137FB" w:rsidRPr="00D70F60" w:rsidRDefault="004137FB" w:rsidP="0041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60">
        <w:rPr>
          <w:rFonts w:ascii="Times New Roman" w:hAnsi="Times New Roman" w:cs="Times New Roman"/>
          <w:b/>
          <w:sz w:val="24"/>
          <w:szCs w:val="24"/>
        </w:rPr>
        <w:t>DEPARTAMENTO DE CONTABILIDAD</w:t>
      </w:r>
    </w:p>
    <w:p w14:paraId="6D296439" w14:textId="35475295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7F6C4FB" w14:textId="77777777" w:rsidR="00EF0A86" w:rsidRPr="00AC17BB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0EFCF24" w14:textId="77777777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AEA5885" w14:textId="77777777" w:rsidR="00EF0A86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5B52A1E2" w14:textId="77777777" w:rsidR="00EF0A86" w:rsidRDefault="00EF0A86" w:rsidP="00EF0A86">
      <w:pPr>
        <w:spacing w:after="0" w:line="240" w:lineRule="auto"/>
        <w:rPr>
          <w:rFonts w:ascii="Arial" w:hAnsi="Arial" w:cs="Arial"/>
          <w:color w:val="FF0000"/>
        </w:rPr>
      </w:pPr>
    </w:p>
    <w:p w14:paraId="0C194FF5" w14:textId="687F6D9E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450"/>
        <w:gridCol w:w="270"/>
        <w:gridCol w:w="90"/>
        <w:gridCol w:w="1440"/>
        <w:gridCol w:w="990"/>
        <w:gridCol w:w="1350"/>
        <w:gridCol w:w="1800"/>
      </w:tblGrid>
      <w:tr w:rsidR="00EF0A86" w:rsidRPr="00AC17BB" w14:paraId="67AE9F05" w14:textId="77777777" w:rsidTr="00EF0A86">
        <w:trPr>
          <w:trHeight w:val="56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4875" w14:textId="68566856" w:rsidR="00EF0A86" w:rsidRPr="00AC17BB" w:rsidRDefault="004137FB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137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Teoría y principios de intervención de cuentas y sistemas</w:t>
            </w:r>
          </w:p>
        </w:tc>
      </w:tr>
      <w:tr w:rsidR="00EF0A86" w:rsidRPr="00AC17BB" w14:paraId="5BE4DA62" w14:textId="77777777" w:rsidTr="00EF0A86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2748" w14:textId="7A0FD72F" w:rsidR="00EF0A86" w:rsidRPr="00AC17BB" w:rsidRDefault="004137FB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4137F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CONT 4017</w:t>
            </w:r>
          </w:p>
        </w:tc>
      </w:tr>
      <w:tr w:rsidR="00EF0A86" w:rsidRPr="00AC17BB" w14:paraId="6F9BD5E9" w14:textId="77777777" w:rsidTr="00EF0A86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8771" w14:textId="57D37BF6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45 horas</w:t>
            </w:r>
            <w:r w:rsidRPr="004137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/ Tres </w:t>
            </w:r>
            <w:proofErr w:type="spellStart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créditos</w:t>
            </w:r>
            <w:proofErr w:type="spellEnd"/>
          </w:p>
        </w:tc>
      </w:tr>
      <w:tr w:rsidR="00EF0A86" w:rsidRPr="00AC17BB" w14:paraId="608A28B1" w14:textId="77777777" w:rsidTr="00EF0A86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465" w14:textId="4B6D9E12" w:rsidR="00EF0A86" w:rsidRPr="004137FB" w:rsidRDefault="004137FB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137FB">
              <w:rPr>
                <w:rFonts w:ascii="Arial Narrow" w:eastAsia="Times New Roman" w:hAnsi="Arial Narrow" w:cs="Times New Roman"/>
                <w:sz w:val="24"/>
                <w:szCs w:val="24"/>
              </w:rPr>
              <w:t>Filosofía, Teoría y Problemas de Contabilidad Financiera II (CONT 4002)</w:t>
            </w:r>
          </w:p>
        </w:tc>
      </w:tr>
      <w:tr w:rsidR="00EF0A86" w:rsidRPr="00AC17BB" w14:paraId="757BF4EB" w14:textId="77777777" w:rsidTr="00EF0A86">
        <w:trPr>
          <w:trHeight w:val="380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DD6" w14:textId="77777777" w:rsidR="00EF0A86" w:rsidRPr="00AC17BB" w:rsidRDefault="00EF0A86" w:rsidP="00A3175D">
            <w:pPr>
              <w:spacing w:before="240" w:after="24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EF0A86" w:rsidRPr="00AC17BB" w14:paraId="10C181E3" w14:textId="77777777" w:rsidTr="00EF0A86">
        <w:trPr>
          <w:trHeight w:val="66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C1A0" w14:textId="27F1E7AD" w:rsidR="001D1A40" w:rsidRPr="004137FB" w:rsidRDefault="001D1A40" w:rsidP="00D932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63E8F">
              <w:t>SE PRESENTA UN ENFOQUE INTEGRADO DE LAS PRACTICAS CONTEMPORANEAS DE</w:t>
            </w:r>
            <w:r>
              <w:t xml:space="preserve"> </w:t>
            </w:r>
            <w:r w:rsidRPr="00D63E8F">
              <w:t>AUDITORIA CON ENFASIS EN LA EVALUACION DEL SISTEMA DE CONTABILIDAD Y LOS</w:t>
            </w:r>
            <w:r>
              <w:t xml:space="preserve"> </w:t>
            </w:r>
            <w:r w:rsidRPr="00D63E8F">
              <w:t>CONTROLES INTERNOS.  SE ENFATIZAN LA TEORIA Y FILOSOFIA DE LA INTERVENCION DE</w:t>
            </w:r>
            <w:r>
              <w:t xml:space="preserve"> </w:t>
            </w:r>
            <w:r w:rsidRPr="00D63E8F">
              <w:t>CUENTAS.  ESPECIFICAMENTE SON OBJETO DE DISCUSION:  LAS NORMAS DE AUDITORIA</w:t>
            </w:r>
            <w:r>
              <w:t xml:space="preserve"> </w:t>
            </w:r>
            <w:r w:rsidRPr="00D63E8F">
              <w:t xml:space="preserve">GENERALMENTE ACEPTADAS, LOS </w:t>
            </w:r>
            <w:commentRangeStart w:id="0"/>
            <w:r w:rsidRPr="00D63E8F">
              <w:t>CANONES</w:t>
            </w:r>
            <w:commentRangeEnd w:id="0"/>
            <w:r>
              <w:rPr>
                <w:rStyle w:val="CommentReference"/>
                <w:lang w:val="en-029"/>
              </w:rPr>
              <w:commentReference w:id="0"/>
            </w:r>
            <w:r w:rsidRPr="00D63E8F">
              <w:t xml:space="preserve"> DE ETICA, LA TEORIA DE LA EVIDENCIA,</w:t>
            </w:r>
            <w:r>
              <w:t xml:space="preserve"> </w:t>
            </w:r>
            <w:r w:rsidRPr="00D63E8F">
              <w:t>EXPLICACION DEL MUESTREO ESTADISTICO Y COMPUTADORES EN EXAMEN DE LAS</w:t>
            </w:r>
            <w:r>
              <w:t xml:space="preserve"> </w:t>
            </w:r>
            <w:r w:rsidRPr="00D63E8F">
              <w:t>TRANSACCIONES.REVISION GENERAL DE LAS LEYES DE VALORES DE LOS ESTADOS UNIDOS, INCLUYENDO LA LEY SABARNES-OXLEY DE 2020(SOX) Y SU IMPACTO SOBRE LA PROFESION</w:t>
            </w:r>
            <w:r>
              <w:t xml:space="preserve"> </w:t>
            </w:r>
            <w:r w:rsidRPr="00D63E8F">
              <w:t>DE AUDITORIA.  TAMBIEN SE INCLUYEN LOS SERVICIOS GERENCIALES QUE PROVEE EL</w:t>
            </w:r>
            <w:r>
              <w:t xml:space="preserve"> </w:t>
            </w:r>
            <w:r w:rsidRPr="00D63E8F">
              <w:t>CONTADOR PUBLICO AUTORIZADO A SUS CLIENTES.  EL CURSO SE OFRECE EN MODALIDAD</w:t>
            </w:r>
            <w:r>
              <w:t xml:space="preserve"> EN LINEA </w:t>
            </w:r>
            <w:r w:rsidRPr="00D63E8F">
              <w:t>HIBRIDA Y PRESENCIAL.</w:t>
            </w:r>
          </w:p>
          <w:p w14:paraId="0E9F4FB5" w14:textId="77777777" w:rsidR="00EF0A86" w:rsidRPr="004137FB" w:rsidRDefault="00EF0A86" w:rsidP="00E17B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</w:p>
        </w:tc>
      </w:tr>
      <w:tr w:rsidR="00EF0A86" w:rsidRPr="00AC17BB" w14:paraId="2EF1828A" w14:textId="77777777" w:rsidTr="00EF0A86">
        <w:trPr>
          <w:trHeight w:val="36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9E9B" w14:textId="77777777" w:rsidR="00EF0A86" w:rsidRPr="004137F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137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OBJETIVOS DE APRENDIZAJE:</w:t>
            </w:r>
          </w:p>
        </w:tc>
      </w:tr>
      <w:tr w:rsidR="00EF0A86" w:rsidRPr="00AC17BB" w14:paraId="4F07650E" w14:textId="77777777" w:rsidTr="00EF0A86">
        <w:trPr>
          <w:trHeight w:val="70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2A20" w14:textId="77777777" w:rsidR="004137FB" w:rsidRPr="004137FB" w:rsidRDefault="004137FB" w:rsidP="004137F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137FB">
              <w:rPr>
                <w:rFonts w:ascii="Arial Narrow" w:eastAsia="Times New Roman" w:hAnsi="Arial Narrow" w:cs="Times New Roman"/>
                <w:sz w:val="24"/>
                <w:szCs w:val="24"/>
              </w:rPr>
              <w:t>Al finalizar el curso, el estudiante podrá:</w:t>
            </w:r>
          </w:p>
          <w:p w14:paraId="011CFF12" w14:textId="77777777" w:rsidR="004137FB" w:rsidRPr="004137FB" w:rsidRDefault="004137FB" w:rsidP="004137FB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</w:pPr>
            <w:r w:rsidRPr="004137FB"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  <w:t>Identificar la información y evidencia pertinente para resolver problemas complejos dentro del contexto de auditoría y otros servicios profesionales en contabilidad.</w:t>
            </w:r>
          </w:p>
          <w:p w14:paraId="5072092A" w14:textId="77777777" w:rsidR="004137FB" w:rsidRPr="004137FB" w:rsidRDefault="004137FB" w:rsidP="004137F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</w:pPr>
          </w:p>
          <w:p w14:paraId="41D66FDE" w14:textId="77777777" w:rsidR="004137FB" w:rsidRPr="004137FB" w:rsidRDefault="004137FB" w:rsidP="004137FB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4137F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Aplicar los principios éticos avalados por la profesión de contabilidad a dilemas éticos para evaluar distintos cursos de acción. </w:t>
            </w:r>
          </w:p>
          <w:p w14:paraId="5A8E7442" w14:textId="77777777" w:rsidR="004137FB" w:rsidRPr="004137FB" w:rsidRDefault="004137FB" w:rsidP="004137F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</w:p>
          <w:p w14:paraId="260EF54D" w14:textId="77777777" w:rsidR="004137FB" w:rsidRPr="004137FB" w:rsidRDefault="004137FB" w:rsidP="004137F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14:paraId="26E53EFA" w14:textId="651A1CBA" w:rsidR="004137FB" w:rsidRPr="004137FB" w:rsidRDefault="00D11757" w:rsidP="004137FB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lastRenderedPageBreak/>
              <w:t>Distinguir</w:t>
            </w:r>
            <w:r w:rsidR="004137FB" w:rsidRPr="004137F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los fundamentos filosóficos y de responsabilidad social y legal que sirven como guía para los distintos tipos de servicio que ofrecen los contadores públicos autorizados en el contexto de Puerto Rico y Estados Unidos.</w:t>
            </w:r>
          </w:p>
          <w:p w14:paraId="43ADB28B" w14:textId="77777777" w:rsidR="004137FB" w:rsidRPr="004137FB" w:rsidRDefault="004137FB" w:rsidP="004137F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14:paraId="79A76166" w14:textId="77777777" w:rsidR="004137FB" w:rsidRPr="004137FB" w:rsidRDefault="004137FB" w:rsidP="004137FB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</w:pPr>
            <w:r w:rsidRPr="004137FB"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  <w:t xml:space="preserve">Comunicar eficazmente ideas de forma oral y escrita mediante el análisis de casos. </w:t>
            </w:r>
          </w:p>
          <w:p w14:paraId="25507D44" w14:textId="77777777" w:rsidR="004137FB" w:rsidRPr="004137FB" w:rsidRDefault="004137FB" w:rsidP="004137F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</w:pPr>
          </w:p>
          <w:p w14:paraId="1BE2733F" w14:textId="77777777" w:rsidR="004137FB" w:rsidRPr="004137FB" w:rsidRDefault="004137FB" w:rsidP="004137FB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</w:pPr>
            <w:r w:rsidRPr="004137FB"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  <w:t>Analizar el impacto y las posibles alternativas o cursos de acción a seguir para resolver los problemas o controversias evaluados mediante el análisis de casos.</w:t>
            </w:r>
          </w:p>
          <w:p w14:paraId="52CD53E1" w14:textId="77777777" w:rsidR="00EF0A86" w:rsidRPr="004137FB" w:rsidRDefault="00EF0A86" w:rsidP="004137F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</w:pPr>
          </w:p>
          <w:p w14:paraId="69C9262E" w14:textId="77777777" w:rsidR="00D93201" w:rsidRDefault="00D93201" w:rsidP="00A3175D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7C3D678" w14:textId="2A17B00A" w:rsidR="00D93201" w:rsidRPr="00AC17BB" w:rsidRDefault="00D93201" w:rsidP="00A3175D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F0A86" w:rsidRPr="00AC17BB" w14:paraId="04A1B002" w14:textId="77777777" w:rsidTr="00EF0A86">
        <w:trPr>
          <w:trHeight w:val="40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A20D" w14:textId="77777777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EF0A86" w:rsidRPr="00AC17BB" w14:paraId="5FB575F6" w14:textId="77777777" w:rsidTr="00EF0A86">
        <w:trPr>
          <w:trHeight w:val="280"/>
        </w:trPr>
        <w:tc>
          <w:tcPr>
            <w:tcW w:w="4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EF0A86" w:rsidRPr="00AC17BB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229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Distribución</w:t>
            </w:r>
            <w:proofErr w:type="spellEnd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tiempo</w:t>
            </w:r>
            <w:proofErr w:type="spellEnd"/>
          </w:p>
        </w:tc>
      </w:tr>
      <w:tr w:rsidR="00EF0A86" w:rsidRPr="00AC17BB" w14:paraId="12071F84" w14:textId="77777777" w:rsidTr="00EF0A86">
        <w:trPr>
          <w:trHeight w:val="280"/>
        </w:trPr>
        <w:tc>
          <w:tcPr>
            <w:tcW w:w="41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EF0A86" w:rsidRPr="00AC17BB" w:rsidRDefault="00EF0A86" w:rsidP="00A3175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D687" w14:textId="34F441FD" w:rsidR="004D76B0" w:rsidRPr="00AC17BB" w:rsidRDefault="00EF0A86" w:rsidP="008F11A7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Presencial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Híbrida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06387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En línea</w:t>
            </w:r>
          </w:p>
        </w:tc>
      </w:tr>
      <w:tr w:rsidR="00EF0A86" w:rsidRPr="00AC17BB" w14:paraId="63D459A7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CCE4" w14:textId="16491C0E" w:rsidR="00EF0A86" w:rsidRPr="00AC17BB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Introducción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1AAC" w14:textId="58FD787F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21FC5066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13B95AE3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(presenciales)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6CB" w14:textId="46BFDDF1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EF0A86" w:rsidRPr="00AC17BB" w14:paraId="55F7DE7B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48B0" w14:textId="774D2EFA" w:rsidR="00EF0A86" w:rsidRPr="00AC17BB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Aspectos generales del proceso de auditoría y de la profesión de contador público autorizado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591A6E71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DF5" w14:textId="701F0F07" w:rsidR="00EF0A86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74F20B0B" w14:textId="08DB7849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8F11A7">
              <w:rPr>
                <w:rFonts w:ascii="Arial Narrow" w:hAnsi="Arial Narrow"/>
                <w:sz w:val="22"/>
                <w:szCs w:val="22"/>
                <w:lang w:val="es-PR"/>
              </w:rPr>
              <w:t xml:space="preserve">1.5 presencial y 1.5 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A4C" w14:textId="7B685A56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EF0A86" w:rsidRPr="00AC17BB" w14:paraId="5FAD2683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E95B" w14:textId="3AAAA399" w:rsidR="00EF0A86" w:rsidRPr="00AC17BB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Aspectos éticos- Código de conducta</w:t>
            </w:r>
            <w:r>
              <w:rPr>
                <w:rFonts w:ascii="Arial Narrow" w:hAnsi="Arial Narrow"/>
                <w:lang w:val="es-PR"/>
              </w:rPr>
              <w:t xml:space="preserve"> y </w:t>
            </w:r>
            <w:r w:rsidRPr="00D11757">
              <w:rPr>
                <w:rFonts w:ascii="Arial Narrow" w:hAnsi="Arial Narrow"/>
                <w:lang w:val="es-PR"/>
              </w:rPr>
              <w:t xml:space="preserve">Responsabilidad legal del auditor </w:t>
            </w:r>
            <w:r>
              <w:rPr>
                <w:rFonts w:ascii="Arial Narrow" w:hAnsi="Arial Narrow"/>
                <w:lang w:val="es-PR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547" w14:textId="059FF0D8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37A2" w14:textId="1CF7F5BE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2300F63B" w14:textId="3612DACB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8F11A7"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presenciales</w:t>
            </w:r>
            <w:r w:rsidR="008F11A7">
              <w:rPr>
                <w:rFonts w:ascii="Arial Narrow" w:hAnsi="Arial Narrow"/>
                <w:sz w:val="22"/>
                <w:szCs w:val="22"/>
                <w:lang w:val="es-PR"/>
              </w:rPr>
              <w:t xml:space="preserve"> y 3 en línea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7A2" w14:textId="755D4840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EF0A86" w:rsidRPr="00AC17BB" w14:paraId="2398F6BC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68C1" w14:textId="087089B4" w:rsidR="00EF0A86" w:rsidRPr="00AC17BB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Informes del CPA y servicios- función de atestiguar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C94" w14:textId="1AC732A9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089" w14:textId="0656E06F" w:rsidR="00EF0A86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0B288F82" w14:textId="0D978DC0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8F11A7"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 y </w:t>
            </w:r>
            <w:r w:rsidR="008F11A7"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BBE" w14:textId="05411CB5" w:rsidR="00EF0A86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EF0A86" w:rsidRPr="00AC17BB" w14:paraId="5CA26AC2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548D" w14:textId="6E13C9CB" w:rsidR="00EF0A86" w:rsidRPr="00AC17BB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Planificación del proceso de auditoria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F49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FA19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  <w:p w14:paraId="4A785E2F" w14:textId="170E28D1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E27A01">
              <w:rPr>
                <w:rFonts w:ascii="Arial Narrow" w:hAnsi="Arial Narrow"/>
                <w:sz w:val="22"/>
                <w:szCs w:val="22"/>
                <w:lang w:val="es-PR"/>
              </w:rPr>
              <w:t xml:space="preserve">1.5 horas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presenciales</w:t>
            </w:r>
            <w:r w:rsidR="00E27A01">
              <w:rPr>
                <w:rFonts w:ascii="Arial Narrow" w:hAnsi="Arial Narrow"/>
                <w:sz w:val="22"/>
                <w:szCs w:val="22"/>
                <w:lang w:val="es-PR"/>
              </w:rPr>
              <w:t xml:space="preserve"> y 1.5 en línea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0765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</w:tr>
      <w:tr w:rsidR="00D11757" w:rsidRPr="00AC17BB" w14:paraId="3C9B7C27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03FA" w14:textId="55AA675C" w:rsidR="00D11757" w:rsidRPr="00D11757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Fraude y análisis de riesgo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6E68" w14:textId="41EBDEDB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46E" w14:textId="389D40F3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EFBA" w14:textId="6A988672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</w:tr>
      <w:tr w:rsidR="00D11757" w:rsidRPr="00AC17BB" w14:paraId="3433F5A2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96A5" w14:textId="01317D2F" w:rsidR="00D11757" w:rsidRPr="00D11757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Evaluación de control interno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F4A2" w14:textId="227D120C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7B3E" w14:textId="77777777" w:rsidR="00E27A01" w:rsidRPr="00E27A01" w:rsidRDefault="00E27A01" w:rsidP="00E27A01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E27A01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  <w:p w14:paraId="2A98C9A3" w14:textId="30B89E50" w:rsidR="00D11757" w:rsidRPr="00AC17BB" w:rsidRDefault="00E27A01" w:rsidP="00E27A01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E27A01">
              <w:rPr>
                <w:rFonts w:ascii="Arial Narrow" w:hAnsi="Arial Narrow"/>
                <w:sz w:val="22"/>
                <w:szCs w:val="22"/>
                <w:lang w:val="es-PR"/>
              </w:rPr>
              <w:t>(1.5 horas presenciales y 1.5 en línea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370" w14:textId="77777777" w:rsidR="00D11757" w:rsidRPr="00AC17BB" w:rsidRDefault="00D1175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D11757" w:rsidRPr="00AC17BB" w14:paraId="66741ADF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EE1A" w14:textId="198DBB3A" w:rsidR="00D11757" w:rsidRPr="00D11757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 xml:space="preserve">Impacto de los sistemas de información en el proceso de auditoria                   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10A6" w14:textId="5D67B6F1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626E" w14:textId="7E07F22A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03A8" w14:textId="00C30C79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D11757" w:rsidRPr="00AC17BB" w14:paraId="29D2932D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2799" w14:textId="4F5490D2" w:rsidR="00D11757" w:rsidRPr="00D11757" w:rsidRDefault="00D11757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Muestreo estadístico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EADA" w14:textId="1B299D91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97F7" w14:textId="44122114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D8CB" w14:textId="2C0C719E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D11757" w:rsidRPr="00AC17BB" w14:paraId="1C010A79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B879" w14:textId="2F64570C" w:rsidR="00D11757" w:rsidRPr="00D11757" w:rsidRDefault="00D11757" w:rsidP="008F11A7">
            <w:pPr>
              <w:pStyle w:val="Default"/>
              <w:numPr>
                <w:ilvl w:val="1"/>
                <w:numId w:val="1"/>
              </w:numPr>
              <w:spacing w:line="276" w:lineRule="auto"/>
              <w:ind w:left="792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Procedimientos, documentación y hojas de trabajo</w:t>
            </w:r>
          </w:p>
          <w:p w14:paraId="2921DBF7" w14:textId="77777777" w:rsidR="00D11757" w:rsidRPr="00D11757" w:rsidRDefault="00D11757" w:rsidP="008F11A7">
            <w:pPr>
              <w:pStyle w:val="Default"/>
              <w:numPr>
                <w:ilvl w:val="2"/>
                <w:numId w:val="1"/>
              </w:numPr>
              <w:tabs>
                <w:tab w:val="clear" w:pos="2160"/>
                <w:tab w:val="num" w:pos="1962"/>
              </w:tabs>
              <w:spacing w:line="276" w:lineRule="auto"/>
              <w:ind w:left="702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Objetivos de una auditoria</w:t>
            </w:r>
          </w:p>
          <w:p w14:paraId="0FF08A22" w14:textId="0650E381" w:rsidR="00D11757" w:rsidRPr="00D11757" w:rsidRDefault="00D11757" w:rsidP="008F11A7">
            <w:pPr>
              <w:pStyle w:val="Default"/>
              <w:numPr>
                <w:ilvl w:val="2"/>
                <w:numId w:val="1"/>
              </w:numPr>
              <w:tabs>
                <w:tab w:val="clear" w:pos="2160"/>
                <w:tab w:val="num" w:pos="1962"/>
              </w:tabs>
              <w:spacing w:line="276" w:lineRule="auto"/>
              <w:ind w:left="702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Acopio de evidencia</w:t>
            </w:r>
          </w:p>
          <w:p w14:paraId="19EFE4B0" w14:textId="77777777" w:rsidR="00D11757" w:rsidRPr="00D11757" w:rsidRDefault="00D11757" w:rsidP="008F11A7">
            <w:pPr>
              <w:pStyle w:val="Default"/>
              <w:numPr>
                <w:ilvl w:val="2"/>
                <w:numId w:val="1"/>
              </w:numPr>
              <w:tabs>
                <w:tab w:val="clear" w:pos="2160"/>
                <w:tab w:val="num" w:pos="1962"/>
              </w:tabs>
              <w:spacing w:line="276" w:lineRule="auto"/>
              <w:ind w:left="702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Auditoria de:</w:t>
            </w:r>
          </w:p>
          <w:p w14:paraId="2324FF78" w14:textId="77777777" w:rsidR="00D11757" w:rsidRPr="00D11757" w:rsidRDefault="00D11757" w:rsidP="008F11A7">
            <w:pPr>
              <w:pStyle w:val="Default"/>
              <w:numPr>
                <w:ilvl w:val="2"/>
                <w:numId w:val="1"/>
              </w:numPr>
              <w:tabs>
                <w:tab w:val="clear" w:pos="2160"/>
                <w:tab w:val="num" w:pos="1962"/>
              </w:tabs>
              <w:spacing w:line="276" w:lineRule="auto"/>
              <w:ind w:left="702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Efectivo</w:t>
            </w:r>
          </w:p>
          <w:p w14:paraId="5D6955AA" w14:textId="77777777" w:rsidR="00D11757" w:rsidRPr="00D11757" w:rsidRDefault="00D11757" w:rsidP="008F11A7">
            <w:pPr>
              <w:pStyle w:val="Default"/>
              <w:numPr>
                <w:ilvl w:val="2"/>
                <w:numId w:val="1"/>
              </w:numPr>
              <w:tabs>
                <w:tab w:val="clear" w:pos="2160"/>
                <w:tab w:val="num" w:pos="1962"/>
              </w:tabs>
              <w:spacing w:line="276" w:lineRule="auto"/>
              <w:ind w:left="702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lastRenderedPageBreak/>
              <w:t>Cuentas por cobrar</w:t>
            </w:r>
          </w:p>
          <w:p w14:paraId="2D084801" w14:textId="77777777" w:rsidR="00D11757" w:rsidRPr="00D11757" w:rsidRDefault="00D11757" w:rsidP="008F11A7">
            <w:pPr>
              <w:pStyle w:val="Default"/>
              <w:numPr>
                <w:ilvl w:val="2"/>
                <w:numId w:val="1"/>
              </w:numPr>
              <w:tabs>
                <w:tab w:val="clear" w:pos="2160"/>
                <w:tab w:val="num" w:pos="1962"/>
              </w:tabs>
              <w:spacing w:line="276" w:lineRule="auto"/>
              <w:ind w:left="702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Inventario</w:t>
            </w:r>
          </w:p>
          <w:p w14:paraId="296F690A" w14:textId="0C7EEFB0" w:rsidR="00D11757" w:rsidRPr="00D11757" w:rsidRDefault="00D11757" w:rsidP="008F11A7">
            <w:pPr>
              <w:pStyle w:val="Default"/>
              <w:numPr>
                <w:ilvl w:val="2"/>
                <w:numId w:val="1"/>
              </w:numPr>
              <w:tabs>
                <w:tab w:val="clear" w:pos="2160"/>
                <w:tab w:val="num" w:pos="1962"/>
              </w:tabs>
              <w:spacing w:line="276" w:lineRule="auto"/>
              <w:ind w:left="702"/>
              <w:rPr>
                <w:rFonts w:ascii="Arial Narrow" w:hAnsi="Arial Narrow"/>
                <w:lang w:val="es-PR"/>
              </w:rPr>
            </w:pPr>
            <w:r w:rsidRPr="00D11757">
              <w:rPr>
                <w:rFonts w:ascii="Arial Narrow" w:hAnsi="Arial Narrow"/>
                <w:lang w:val="es-PR"/>
              </w:rPr>
              <w:t>Procedimientos finales de auditoria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6645" w14:textId="79296701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>12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4367" w14:textId="78BA8E39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12 horas (6 horas presenciales y 6 horas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9432" w14:textId="23873D31" w:rsidR="00D1175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12 horas</w:t>
            </w:r>
          </w:p>
        </w:tc>
      </w:tr>
      <w:tr w:rsidR="008F11A7" w:rsidRPr="00AC17BB" w14:paraId="4F1CCC46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C2B2" w14:textId="424C7220" w:rsidR="008F11A7" w:rsidRPr="00D11757" w:rsidRDefault="008F11A7" w:rsidP="008F11A7">
            <w:pPr>
              <w:pStyle w:val="Default"/>
              <w:numPr>
                <w:ilvl w:val="1"/>
                <w:numId w:val="1"/>
              </w:numPr>
              <w:spacing w:line="276" w:lineRule="auto"/>
              <w:ind w:left="70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Exámenes y casos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EB38" w14:textId="2D0399C5" w:rsidR="008F11A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CB44" w14:textId="20143ECC" w:rsidR="008F11A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 horas presenciales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B65B" w14:textId="378C04B5" w:rsidR="008F11A7" w:rsidRPr="00AC17BB" w:rsidRDefault="00E27A0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 horas</w:t>
            </w:r>
          </w:p>
        </w:tc>
      </w:tr>
      <w:tr w:rsidR="00EF0A86" w:rsidRPr="00AC17BB" w14:paraId="0F94E118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FBD" w14:textId="77777777" w:rsidR="00EF0A86" w:rsidRPr="00AC17BB" w:rsidRDefault="00EF0A86" w:rsidP="00A3175D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  <w:proofErr w:type="gramStart"/>
            <w:r w:rsidRPr="00AC17BB">
              <w:rPr>
                <w:rFonts w:ascii="Arial Narrow" w:hAnsi="Arial Narrow"/>
                <w:b/>
                <w:lang w:val="es-PR"/>
              </w:rPr>
              <w:t>Total</w:t>
            </w:r>
            <w:proofErr w:type="gramEnd"/>
            <w:r w:rsidRPr="00AC17BB">
              <w:rPr>
                <w:rFonts w:ascii="Arial Narrow" w:hAnsi="Arial Narrow"/>
                <w:b/>
                <w:lang w:val="es-PR"/>
              </w:rPr>
              <w:t xml:space="preserve"> de horas contacto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88A3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365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69A12F6A" w:rsidR="00EF0A86" w:rsidRPr="00C329D7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(1</w:t>
            </w:r>
            <w:r w:rsidR="008F11A7">
              <w:rPr>
                <w:rFonts w:ascii="Arial Narrow" w:hAnsi="Arial Narrow"/>
                <w:sz w:val="20"/>
                <w:szCs w:val="20"/>
                <w:lang w:val="es-PR"/>
              </w:rPr>
              <w:t>1.5</w:t>
            </w: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presenciales = </w:t>
            </w:r>
            <w:r w:rsidR="008F11A7">
              <w:rPr>
                <w:rFonts w:ascii="Arial Narrow" w:hAnsi="Arial Narrow"/>
                <w:sz w:val="20"/>
                <w:szCs w:val="20"/>
                <w:lang w:val="es-PR"/>
              </w:rPr>
              <w:t>25</w:t>
            </w: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% y</w:t>
            </w:r>
          </w:p>
          <w:p w14:paraId="0866F1D7" w14:textId="292425D0" w:rsidR="00EF0A86" w:rsidRPr="00AC17BB" w:rsidRDefault="008F11A7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33.5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horas </w:t>
            </w:r>
            <w:r w:rsidR="00EF0A86">
              <w:rPr>
                <w:rFonts w:ascii="Arial Narrow" w:hAnsi="Arial Narrow"/>
                <w:sz w:val="20"/>
                <w:szCs w:val="20"/>
                <w:lang w:val="es-PR"/>
              </w:rPr>
              <w:t>en línea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75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>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936" w14:textId="77777777" w:rsidR="00EF0A86" w:rsidRPr="00AC17BB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hAnsi="Arial Narrow"/>
                <w:b/>
                <w:sz w:val="24"/>
                <w:szCs w:val="24"/>
              </w:rPr>
              <w:t>45 horas</w:t>
            </w:r>
          </w:p>
        </w:tc>
      </w:tr>
      <w:tr w:rsidR="00EF0A86" w:rsidRPr="00AC17BB" w14:paraId="61188B86" w14:textId="77777777" w:rsidTr="00EF0A86">
        <w:trPr>
          <w:trHeight w:val="24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0E96" w14:textId="77777777" w:rsidR="00EF0A86" w:rsidRPr="00AC17BB" w:rsidRDefault="00EF0A86" w:rsidP="00A3175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Libro de Texto Principal</w:t>
            </w:r>
          </w:p>
        </w:tc>
      </w:tr>
      <w:tr w:rsidR="00EF0A86" w:rsidRPr="00E27A01" w14:paraId="6AC5082C" w14:textId="77777777" w:rsidTr="00EF0A86">
        <w:trPr>
          <w:trHeight w:val="24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7743" w14:textId="101651FF" w:rsidR="00EF0A86" w:rsidRPr="00E27A01" w:rsidRDefault="005C1AEB" w:rsidP="005C1AEB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5C1A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Whittington, O. R. &amp; Pany, K. (2018). Principles of Auditing and other assurance services. 21st edition. New York: McGraw-Hill.</w:t>
            </w:r>
          </w:p>
        </w:tc>
      </w:tr>
      <w:tr w:rsidR="00EF0A86" w:rsidRPr="00AC17BB" w14:paraId="52CB791E" w14:textId="77777777" w:rsidTr="00EF0A86">
        <w:trPr>
          <w:trHeight w:val="24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8116" w14:textId="77777777" w:rsidR="00EF0A86" w:rsidRDefault="00EF0A86" w:rsidP="00A3175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  <w:p w14:paraId="1D8001A3" w14:textId="77777777" w:rsidR="00EF0A86" w:rsidRPr="00BD11A7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EF0A86" w:rsidRPr="00AC17BB" w14:paraId="08ADAE85" w14:textId="77777777" w:rsidTr="00EF0A86">
        <w:trPr>
          <w:trHeight w:val="24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68DC" w14:textId="15077EDB" w:rsidR="00EF0A86" w:rsidRPr="0068401A" w:rsidRDefault="00EF0A86" w:rsidP="0068401A">
            <w:pPr>
              <w:pStyle w:val="Title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es-PR"/>
              </w:rPr>
            </w:pPr>
            <w:r w:rsidRPr="00E27A01">
              <w:rPr>
                <w:rFonts w:ascii="Arial Narrow" w:hAnsi="Arial Narrow"/>
                <w:color w:val="000000"/>
                <w:sz w:val="20"/>
                <w:lang w:val="es-PR"/>
              </w:rPr>
              <w:t>Se podrán utilizar algunas de las siguientes:</w:t>
            </w:r>
          </w:p>
        </w:tc>
      </w:tr>
      <w:tr w:rsidR="00EF0A86" w:rsidRPr="00AC17BB" w14:paraId="1CD5551C" w14:textId="77777777" w:rsidTr="00EF0A86">
        <w:trPr>
          <w:trHeight w:val="26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EF0A86" w:rsidRPr="00AC17BB" w:rsidRDefault="00EF0A86" w:rsidP="00A3175D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7777777" w:rsidR="00EF0A86" w:rsidRPr="00AC17BB" w:rsidRDefault="00EF0A86" w:rsidP="00A3175D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775D4401" w14:textId="77777777" w:rsidTr="00EF0A86">
        <w:trPr>
          <w:trHeight w:val="26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79E" w14:textId="77777777" w:rsidR="00EF0A86" w:rsidRPr="003D7914" w:rsidRDefault="00EF0A86" w:rsidP="00EF0A86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Conferencias del profesor</w:t>
            </w:r>
          </w:p>
          <w:p w14:paraId="05786714" w14:textId="77777777" w:rsidR="00EF0A86" w:rsidRPr="003D7914" w:rsidRDefault="00EF0A86" w:rsidP="00EF0A86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Lecturas</w:t>
            </w:r>
          </w:p>
          <w:p w14:paraId="7717131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23A37095" w14:textId="2FCA03A4" w:rsidR="00EF0A86" w:rsidRPr="00E27A01" w:rsidRDefault="00EF0A86" w:rsidP="00E27A0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022C38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40B88DA5" w14:textId="589E1893" w:rsidR="009233C2" w:rsidRPr="00E27A01" w:rsidRDefault="00EF0A86" w:rsidP="004D76B0">
            <w:pPr>
              <w:pStyle w:val="Default"/>
              <w:numPr>
                <w:ilvl w:val="0"/>
                <w:numId w:val="3"/>
              </w:numPr>
              <w:spacing w:line="360" w:lineRule="auto"/>
              <w:ind w:left="334"/>
              <w:rPr>
                <w:rFonts w:ascii="Arial Narrow" w:hAnsi="Arial Narrow"/>
                <w:b/>
                <w:lang w:val="es-PR"/>
              </w:rPr>
            </w:pPr>
            <w:proofErr w:type="spellStart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>Presentaciones</w:t>
            </w:r>
            <w:proofErr w:type="spellEnd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>orales</w:t>
            </w:r>
            <w:proofErr w:type="spellEnd"/>
          </w:p>
          <w:p w14:paraId="4421A96D" w14:textId="7080032B" w:rsidR="00E27A01" w:rsidRPr="004D76B0" w:rsidRDefault="00E27A01" w:rsidP="004D76B0">
            <w:pPr>
              <w:pStyle w:val="Default"/>
              <w:numPr>
                <w:ilvl w:val="0"/>
                <w:numId w:val="3"/>
              </w:numPr>
              <w:spacing w:line="360" w:lineRule="auto"/>
              <w:ind w:left="334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Cs/>
                <w:lang w:val="es-PR"/>
              </w:rPr>
              <w:t>Estudio de casos</w:t>
            </w:r>
          </w:p>
          <w:p w14:paraId="2B72B9DE" w14:textId="0AA43551" w:rsidR="00EF0A86" w:rsidRPr="00F62A83" w:rsidRDefault="00EF0A86" w:rsidP="00E27A01">
            <w:pPr>
              <w:pStyle w:val="Default"/>
              <w:spacing w:line="276" w:lineRule="auto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E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Módulos instruccionales en línea</w:t>
            </w:r>
          </w:p>
          <w:p w14:paraId="2A3351A0" w14:textId="4EA067EA" w:rsidR="00EF0A86" w:rsidRDefault="00E27A01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Foros de discusión</w:t>
            </w:r>
          </w:p>
          <w:p w14:paraId="7ABF6893" w14:textId="0D917A9D" w:rsidR="00E27A01" w:rsidRDefault="00E27A01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Estudio de casos multimedios</w:t>
            </w:r>
          </w:p>
          <w:p w14:paraId="21198578" w14:textId="25AD093C" w:rsidR="00E27A01" w:rsidRPr="003D7914" w:rsidRDefault="00E27A01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simulaciones</w:t>
            </w:r>
          </w:p>
          <w:p w14:paraId="0DCF3F0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62B158C3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4FCF5327" w14:textId="08A2BE6F" w:rsidR="00EF0A86" w:rsidRPr="00E27A01" w:rsidRDefault="00EF0A86" w:rsidP="00E27A0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FB5D9C1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5E6FB21B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7E108C59" w14:textId="77777777" w:rsidR="00EF0A86" w:rsidRPr="00F62A83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AAA" w14:textId="5804E6C7" w:rsidR="00EF0A86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 xml:space="preserve">Módulos instruccionales interactivos </w:t>
            </w:r>
          </w:p>
          <w:p w14:paraId="4F1656D4" w14:textId="5803EB5E" w:rsidR="0068401A" w:rsidRDefault="0068401A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Foros de discusión</w:t>
            </w:r>
          </w:p>
          <w:p w14:paraId="296950CA" w14:textId="22757BBE" w:rsidR="0068401A" w:rsidRDefault="0068401A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Estudio de casos multimedios</w:t>
            </w:r>
          </w:p>
          <w:p w14:paraId="1018F2E1" w14:textId="0AE76E0C" w:rsidR="0068401A" w:rsidRPr="003D7914" w:rsidRDefault="0068401A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Simulaciones </w:t>
            </w:r>
          </w:p>
          <w:p w14:paraId="01A2B12D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5973B0A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Videos instruccionales</w:t>
            </w:r>
          </w:p>
          <w:p w14:paraId="464D2EC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40CE639D" w14:textId="793E2888" w:rsidR="00EF0A86" w:rsidRPr="0068401A" w:rsidRDefault="00EF0A86" w:rsidP="0068401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48D0467E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792D1C0C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5299F51D" w14:textId="120FC73F" w:rsidR="00EF0A86" w:rsidRPr="004D76B0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4" w:hanging="270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3D7914">
              <w:rPr>
                <w:rFonts w:ascii="Arial Narrow" w:hAnsi="Arial Narrow"/>
              </w:rPr>
              <w:t xml:space="preserve">Videoconferencias </w:t>
            </w:r>
            <w:r w:rsidRPr="003D7914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3D7914">
              <w:rPr>
                <w:rFonts w:ascii="Arial Narrow" w:hAnsi="Arial Narrow"/>
              </w:rPr>
              <w:t xml:space="preserve"> y </w:t>
            </w:r>
            <w:r w:rsidRPr="0068401A">
              <w:rPr>
                <w:rFonts w:ascii="Arial Narrow" w:hAnsi="Arial Narrow"/>
                <w:b/>
                <w:bCs/>
              </w:rPr>
              <w:t>sincrónicas</w:t>
            </w:r>
          </w:p>
        </w:tc>
      </w:tr>
      <w:tr w:rsidR="00EF0A86" w:rsidRPr="00AC17BB" w14:paraId="329F96FA" w14:textId="77777777" w:rsidTr="00EF0A86">
        <w:trPr>
          <w:trHeight w:val="30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ED6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RECURSOS MÍNIMOS DISPONIBLES O REQUERIDOS:</w:t>
            </w:r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2090"/>
      </w:tblGrid>
      <w:tr w:rsidR="00EF0A86" w:rsidRPr="00AC17BB" w14:paraId="0F07F937" w14:textId="77777777" w:rsidTr="00EF0A86">
        <w:tc>
          <w:tcPr>
            <w:tcW w:w="4691" w:type="dxa"/>
            <w:shd w:val="clear" w:color="auto" w:fill="D9D9D9" w:themeFill="background1" w:themeFillShade="D9"/>
          </w:tcPr>
          <w:p w14:paraId="2F6FC97E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E91A3FD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44D0A1C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7A89AEE8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EF0A86" w:rsidRPr="00AC17BB" w14:paraId="796979D6" w14:textId="77777777" w:rsidTr="00EF0A86">
        <w:tc>
          <w:tcPr>
            <w:tcW w:w="4691" w:type="dxa"/>
          </w:tcPr>
          <w:p w14:paraId="3FF05B11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en la plataforma institucional de gestión de aprendizaje (</w:t>
            </w:r>
            <w:r>
              <w:rPr>
                <w:rFonts w:ascii="Arial Narrow" w:hAnsi="Arial Narrow"/>
                <w:lang w:val="es-PR"/>
              </w:rPr>
              <w:t xml:space="preserve">Ej. </w:t>
            </w:r>
            <w:r w:rsidRPr="00AC17BB">
              <w:rPr>
                <w:rFonts w:ascii="Arial Narrow" w:hAnsi="Arial Narrow"/>
                <w:lang w:val="es-PR"/>
              </w:rPr>
              <w:t>Moodle)</w:t>
            </w:r>
          </w:p>
        </w:tc>
        <w:tc>
          <w:tcPr>
            <w:tcW w:w="1201" w:type="dxa"/>
          </w:tcPr>
          <w:p w14:paraId="02E27BD6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5B5805B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5F0A0511" w14:textId="77777777" w:rsidR="00EF0A86" w:rsidRDefault="00EF0A86" w:rsidP="00A3175D">
            <w:pPr>
              <w:pStyle w:val="Default"/>
              <w:spacing w:line="360" w:lineRule="auto"/>
              <w:jc w:val="center"/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  <w:p w14:paraId="1E713E23" w14:textId="77777777" w:rsidR="00EF0A86" w:rsidRPr="003D4BD2" w:rsidRDefault="00EF0A86" w:rsidP="00A3175D"/>
        </w:tc>
      </w:tr>
      <w:tr w:rsidR="00EF0A86" w:rsidRPr="00AC17BB" w14:paraId="135BF650" w14:textId="77777777" w:rsidTr="00EF0A86">
        <w:tc>
          <w:tcPr>
            <w:tcW w:w="4691" w:type="dxa"/>
          </w:tcPr>
          <w:p w14:paraId="5E73FEA0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201" w:type="dxa"/>
          </w:tcPr>
          <w:p w14:paraId="22FC31F1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014C105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773DA7D1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EF0A86" w:rsidRPr="00AC17BB" w14:paraId="087DC013" w14:textId="77777777" w:rsidTr="00EF0A86">
        <w:tc>
          <w:tcPr>
            <w:tcW w:w="4691" w:type="dxa"/>
          </w:tcPr>
          <w:p w14:paraId="4A05186E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Computadora con acceso a internet de alta velocidad o dispositivo móvil con servicio de datos</w:t>
            </w:r>
          </w:p>
        </w:tc>
        <w:tc>
          <w:tcPr>
            <w:tcW w:w="1201" w:type="dxa"/>
          </w:tcPr>
          <w:p w14:paraId="408704B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16CD72C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62B9AF0F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11FBCCD1" w14:textId="77777777" w:rsidTr="00EF0A86">
        <w:tc>
          <w:tcPr>
            <w:tcW w:w="4691" w:type="dxa"/>
          </w:tcPr>
          <w:p w14:paraId="5B3E4269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lastRenderedPageBreak/>
              <w:t>Programados o aplicaciones: procesador de palabras, hojas de cálculo, editor de presentaciones</w:t>
            </w:r>
          </w:p>
        </w:tc>
        <w:tc>
          <w:tcPr>
            <w:tcW w:w="1201" w:type="dxa"/>
          </w:tcPr>
          <w:p w14:paraId="7E86A81B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0EEC1E94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135DD688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419CFCCF" w14:textId="77777777" w:rsidTr="00EF0A86">
        <w:tc>
          <w:tcPr>
            <w:tcW w:w="4691" w:type="dxa"/>
          </w:tcPr>
          <w:p w14:paraId="03ED2441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201" w:type="dxa"/>
          </w:tcPr>
          <w:p w14:paraId="3B94792D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49F98997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05204252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230FE5C7" w14:textId="77777777" w:rsidTr="00EF0A86">
        <w:tc>
          <w:tcPr>
            <w:tcW w:w="4691" w:type="dxa"/>
          </w:tcPr>
          <w:p w14:paraId="3E9B73CE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201" w:type="dxa"/>
          </w:tcPr>
          <w:p w14:paraId="6CB6812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30865EEF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2DF4CAA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</w:tbl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240"/>
        <w:gridCol w:w="3510"/>
      </w:tblGrid>
      <w:tr w:rsidR="00EF0A86" w:rsidRPr="00AC17BB" w14:paraId="6B3F0EB2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CD19" w14:textId="2628F7C8" w:rsidR="00EF0A86" w:rsidRPr="00802C59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802C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TÉCNICAS DE EVALUACIÓN:  </w:t>
            </w:r>
          </w:p>
        </w:tc>
      </w:tr>
      <w:tr w:rsidR="00EF0A86" w:rsidRPr="00AC17BB" w14:paraId="33CD0144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511F3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E5C6F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3B1BD7F2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59C1" w14:textId="1D0703C8" w:rsidR="00EF0A86" w:rsidRPr="00AC17BB" w:rsidRDefault="001935AA" w:rsidP="00A3175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Casos, ensayos y problemas …………………………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="00EF0A86"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209E28F7" w14:textId="1FED7568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Exámenes……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 w:rsidR="001935A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6E965C20" w14:textId="653DF4C6" w:rsidR="00EF0A86" w:rsidRPr="00AC17BB" w:rsidRDefault="001935AA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Asistencia y Participación…</w:t>
            </w:r>
            <w:r w:rsidR="00EF0A86"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="00EF0A86"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5410F866" w14:textId="77777777" w:rsidR="00EF0A86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33AFDFEA" w14:textId="759059B3" w:rsidR="00EF0A86" w:rsidRPr="001935AA" w:rsidRDefault="00EF0A86" w:rsidP="001935A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AE92A" w14:textId="46FFCD4C" w:rsidR="001935AA" w:rsidRPr="00AC17BB" w:rsidRDefault="001935AA" w:rsidP="001935AA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Casos, ensayos y problemas ……………………………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.20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578FA3E2" w14:textId="5536FF1E" w:rsidR="001935AA" w:rsidRPr="00AC17BB" w:rsidRDefault="001935AA" w:rsidP="001935AA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Exámenes……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3C8EF4B7" w14:textId="05B97C5F" w:rsidR="001935AA" w:rsidRPr="00AC17BB" w:rsidRDefault="001935AA" w:rsidP="001935AA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Asistencia y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Participación….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.…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2948A511" w14:textId="4BF2647C" w:rsidR="00EF0A86" w:rsidRDefault="00EF0A86" w:rsidP="001935A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62F154B1" w14:textId="77777777" w:rsidR="00EF0A86" w:rsidRPr="00AC17BB" w:rsidRDefault="00EF0A86" w:rsidP="00A3175D">
            <w:pPr>
              <w:spacing w:after="0" w:line="360" w:lineRule="auto"/>
              <w:ind w:left="79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AEA22" w14:textId="77777777" w:rsidR="00EF0A86" w:rsidRDefault="00EF0A86" w:rsidP="00A3175D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Asignaciones y </w:t>
            </w:r>
          </w:p>
          <w:p w14:paraId="52ED5864" w14:textId="301CB17F" w:rsidR="00EF0A86" w:rsidRPr="00AC17BB" w:rsidRDefault="00EF0A86" w:rsidP="001935AA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actividades </w:t>
            </w:r>
            <w:proofErr w:type="gramStart"/>
            <w:r>
              <w:rPr>
                <w:rFonts w:ascii="Arial Narrow" w:hAnsi="Arial Narrow"/>
                <w:lang w:val="es-PR"/>
              </w:rPr>
              <w:t>asincrónicas..</w:t>
            </w:r>
            <w:proofErr w:type="gramEnd"/>
            <w:r>
              <w:rPr>
                <w:rFonts w:ascii="Arial Narrow" w:hAnsi="Arial Narrow"/>
                <w:lang w:val="es-PR"/>
              </w:rPr>
              <w:t>…</w:t>
            </w:r>
            <w:r w:rsidR="001935AA">
              <w:rPr>
                <w:rFonts w:ascii="Arial Narrow" w:hAnsi="Arial Narrow"/>
                <w:lang w:val="es-PR"/>
              </w:rPr>
              <w:t>…….</w:t>
            </w:r>
            <w:r>
              <w:rPr>
                <w:rFonts w:ascii="Arial Narrow" w:hAnsi="Arial Narrow"/>
                <w:lang w:val="es-PR"/>
              </w:rPr>
              <w:t>.</w:t>
            </w:r>
            <w:r w:rsidR="001935AA">
              <w:rPr>
                <w:rFonts w:ascii="Arial Narrow" w:hAnsi="Arial Narrow"/>
                <w:lang w:val="es-PR"/>
              </w:rPr>
              <w:t xml:space="preserve"> 5</w:t>
            </w:r>
            <w:r>
              <w:rPr>
                <w:rFonts w:ascii="Arial Narrow" w:hAnsi="Arial Narrow"/>
                <w:lang w:val="es-PR"/>
              </w:rPr>
              <w:t>%</w:t>
            </w:r>
          </w:p>
          <w:p w14:paraId="7664E086" w14:textId="77777777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Participación en foros </w:t>
            </w:r>
          </w:p>
          <w:p w14:paraId="00B37BFE" w14:textId="78CC9195" w:rsidR="00EF0A86" w:rsidRDefault="00EF0A86" w:rsidP="001935AA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de discusión…………</w:t>
            </w:r>
            <w:proofErr w:type="gramStart"/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..</w:t>
            </w:r>
            <w:r w:rsidRPr="00AC17BB">
              <w:rPr>
                <w:rFonts w:ascii="Arial Narrow" w:hAnsi="Arial Narrow"/>
                <w:lang w:val="es-PR"/>
              </w:rPr>
              <w:t>..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…</w:t>
            </w:r>
            <w:r w:rsidR="001935AA">
              <w:rPr>
                <w:rFonts w:ascii="Arial Narrow" w:hAnsi="Arial Narrow"/>
                <w:lang w:val="es-PR"/>
              </w:rPr>
              <w:t>……10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00A8741A" w14:textId="77777777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Presentaciones orales</w:t>
            </w:r>
          </w:p>
          <w:p w14:paraId="597ABF18" w14:textId="6D38283A" w:rsidR="00EF0A86" w:rsidRDefault="00EF0A86" w:rsidP="00A3175D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proofErr w:type="gramStart"/>
            <w:r>
              <w:rPr>
                <w:rFonts w:ascii="Arial Narrow" w:hAnsi="Arial Narrow"/>
                <w:lang w:val="es-PR"/>
              </w:rPr>
              <w:t>virtuales….</w:t>
            </w:r>
            <w:proofErr w:type="gramEnd"/>
            <w:r>
              <w:rPr>
                <w:rFonts w:ascii="Arial Narrow" w:hAnsi="Arial Narrow"/>
                <w:lang w:val="es-PR"/>
              </w:rPr>
              <w:t>…..….</w:t>
            </w:r>
            <w:r w:rsidRPr="00AC17BB">
              <w:rPr>
                <w:rFonts w:ascii="Arial Narrow" w:hAnsi="Arial Narrow"/>
                <w:lang w:val="es-PR"/>
              </w:rPr>
              <w:t>……</w:t>
            </w:r>
            <w:r>
              <w:rPr>
                <w:rFonts w:ascii="Arial Narrow" w:hAnsi="Arial Narrow"/>
                <w:lang w:val="es-PR"/>
              </w:rPr>
              <w:t>…</w:t>
            </w:r>
            <w:r w:rsidRPr="00AC17BB">
              <w:rPr>
                <w:rFonts w:ascii="Arial Narrow" w:hAnsi="Arial Narrow"/>
                <w:lang w:val="es-PR"/>
              </w:rPr>
              <w:t>……</w:t>
            </w:r>
            <w:r w:rsidR="001935AA">
              <w:rPr>
                <w:rFonts w:ascii="Arial Narrow" w:hAnsi="Arial Narrow"/>
                <w:lang w:val="es-PR"/>
              </w:rPr>
              <w:t>……10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1E6C232C" w14:textId="36E0A3AF" w:rsidR="001935AA" w:rsidRPr="005C1AEB" w:rsidRDefault="001935AA" w:rsidP="001935AA">
            <w:pPr>
              <w:pStyle w:val="Default"/>
              <w:ind w:left="72"/>
              <w:rPr>
                <w:rFonts w:ascii="Arial Narrow" w:hAnsi="Arial Narrow"/>
                <w:lang w:val="es-PR"/>
              </w:rPr>
            </w:pPr>
            <w:r w:rsidRPr="005C1AEB">
              <w:rPr>
                <w:rFonts w:ascii="Arial Narrow" w:hAnsi="Arial Narrow"/>
                <w:lang w:val="es-PR"/>
              </w:rPr>
              <w:t>Exámenes…………..………….… 50%</w:t>
            </w:r>
          </w:p>
          <w:p w14:paraId="5501E327" w14:textId="1F44024D" w:rsidR="00EF0A86" w:rsidRPr="004D76B0" w:rsidRDefault="00EF0A86" w:rsidP="00A3175D">
            <w:pPr>
              <w:spacing w:after="0" w:line="360" w:lineRule="auto"/>
              <w:ind w:left="72"/>
              <w:rPr>
                <w:rFonts w:ascii="Arial Narrow" w:hAnsi="Arial Narrow"/>
                <w:b/>
                <w:bCs/>
                <w:color w:val="FF0000"/>
              </w:rPr>
            </w:pPr>
            <w:r w:rsidRPr="001935AA">
              <w:rPr>
                <w:rFonts w:ascii="Arial Narrow" w:hAnsi="Arial Narrow"/>
                <w:b/>
                <w:bCs/>
              </w:rPr>
              <w:t>Reuniones sincrónicas……...….</w:t>
            </w:r>
            <w:r w:rsidR="001935AA" w:rsidRPr="001935AA">
              <w:rPr>
                <w:rFonts w:ascii="Arial Narrow" w:hAnsi="Arial Narrow"/>
                <w:b/>
                <w:bCs/>
              </w:rPr>
              <w:t xml:space="preserve">     </w:t>
            </w:r>
            <w:r w:rsidR="001935AA" w:rsidRPr="00FC126E">
              <w:rPr>
                <w:rFonts w:ascii="Arial Narrow" w:hAnsi="Arial Narrow"/>
                <w:b/>
                <w:bCs/>
              </w:rPr>
              <w:t>25</w:t>
            </w:r>
            <w:r w:rsidRPr="00FC126E">
              <w:rPr>
                <w:rFonts w:ascii="Arial Narrow" w:hAnsi="Arial Narrow"/>
                <w:b/>
                <w:bCs/>
              </w:rPr>
              <w:t>%</w:t>
            </w:r>
          </w:p>
          <w:p w14:paraId="4474422F" w14:textId="77777777" w:rsidR="00EF0A86" w:rsidRPr="00992B12" w:rsidRDefault="00EF0A86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Total……………..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</w:tr>
      <w:tr w:rsidR="00EF0A86" w:rsidRPr="00AC17BB" w14:paraId="254ADCC5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34B5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EF0A86" w:rsidRPr="00AC17BB" w14:paraId="2DC2DD57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46B" w14:textId="184A2F6F" w:rsidR="00EF0A86" w:rsidRPr="004D76B0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a fin de fijar una cita para dar inicio a los servicios pertinentes.</w:t>
            </w:r>
          </w:p>
        </w:tc>
      </w:tr>
      <w:tr w:rsidR="00EF0A86" w:rsidRPr="00AC17BB" w14:paraId="7754BA9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1ECF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</w:tc>
      </w:tr>
      <w:tr w:rsidR="00EF0A86" w:rsidRPr="00AC17BB" w14:paraId="711624F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5449" w14:textId="77777777" w:rsidR="00EF0A86" w:rsidRPr="00AC17BB" w:rsidRDefault="00EF0A86" w:rsidP="00EF0A86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</w:t>
            </w:r>
            <w:r w:rsidRPr="00AC17BB">
              <w:rPr>
                <w:rFonts w:ascii="Arial Narrow" w:hAnsi="Arial Narrow"/>
                <w:lang w:val="es-PR"/>
              </w:rPr>
              <w:lastRenderedPageBreak/>
              <w:t xml:space="preserve">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</w:tc>
      </w:tr>
      <w:tr w:rsidR="00EF0A86" w:rsidRPr="00AC17BB" w14:paraId="1301AB9D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387A" w14:textId="77777777" w:rsidR="00EF0A86" w:rsidRPr="00B0022E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lastRenderedPageBreak/>
              <w:t>NORMATIVA SOBRE DISCRIMEN POR SEXO Y GÉNERO EN MODALIDAD DE VIOLENCIA SEXUAL</w:t>
            </w:r>
          </w:p>
        </w:tc>
      </w:tr>
      <w:tr w:rsidR="00EF0A86" w:rsidRPr="00AC17BB" w14:paraId="6774D61E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C7" w14:textId="1519626F" w:rsidR="00EF0A86" w:rsidRPr="004D76B0" w:rsidRDefault="00EF0A86" w:rsidP="004D76B0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EF0A86" w:rsidRPr="00AC17BB" w14:paraId="2A937E95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8EA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EF0A86" w:rsidRPr="00AC17BB" w14:paraId="2ADC4FC7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FC11" w14:textId="6421CD52" w:rsidR="00EF0A86" w:rsidRPr="00FC126E" w:rsidRDefault="00EF0A86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126E">
              <w:rPr>
                <w:rFonts w:ascii="Arial Narrow" w:hAnsi="Arial Narrow"/>
                <w:sz w:val="24"/>
                <w:szCs w:val="24"/>
              </w:rPr>
              <w:t>A, B, C, D, F</w:t>
            </w:r>
          </w:p>
          <w:p w14:paraId="02C06B2D" w14:textId="32639781" w:rsidR="00EF0A86" w:rsidRPr="004D76B0" w:rsidRDefault="00EF0A86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F0A86" w:rsidRPr="00AC17BB" w14:paraId="090F1614" w14:textId="77777777" w:rsidTr="00EF0A86">
        <w:trPr>
          <w:trHeight w:val="18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4223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EF0A86" w:rsidRPr="002E2924" w14:paraId="7D3A4798" w14:textId="77777777" w:rsidTr="00EF0A86">
        <w:trPr>
          <w:trHeight w:val="8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BD2E" w14:textId="77777777" w:rsidR="00EF0A86" w:rsidRPr="005C1AEB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5C1AE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Referencias:</w:t>
            </w:r>
          </w:p>
          <w:p w14:paraId="1F9CB5CE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Arens</w:t>
            </w:r>
            <w:proofErr w:type="spellEnd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A. &amp; Elder, R. J. (2016). Auditing and assurance services: An integrated approach.    </w:t>
            </w:r>
          </w:p>
          <w:p w14:paraId="59F75EC6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Sixteenth edition. New Jersey: Pearson.</w:t>
            </w:r>
          </w:p>
          <w:p w14:paraId="01FBC1F4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324C4FF5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Backof</w:t>
            </w:r>
            <w:proofErr w:type="spellEnd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A. G., </w:t>
            </w:r>
            <w:proofErr w:type="spellStart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Bowlin</w:t>
            </w:r>
            <w:proofErr w:type="spellEnd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K. &amp; Goodson, B. M. (2017). The Impact of Proposed Changes to the Content of </w:t>
            </w:r>
          </w:p>
          <w:p w14:paraId="34A44B30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the Audit Report on Jurors’ Assessments of Auditor Negligence, Working paper. </w:t>
            </w:r>
          </w:p>
          <w:p w14:paraId="1DE55179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01734B0E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Boyle, D. M. &amp; Carpenter, D. W. (2015). Demonstrating Professional Skepticism: Insights from </w:t>
            </w:r>
          </w:p>
          <w:p w14:paraId="36904720" w14:textId="2B0756EE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Recent Research for Auditors of Financial Statements. The CPA Journal, 85, 3, 31-35.</w:t>
            </w:r>
          </w:p>
          <w:p w14:paraId="58056BAB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63005F2D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Johnstone, K. &amp; Gramling A. A. (2018). Auditing: A </w:t>
            </w:r>
            <w:proofErr w:type="gramStart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risk based</w:t>
            </w:r>
            <w:proofErr w:type="gramEnd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approach. Eleventh Edition, </w:t>
            </w:r>
          </w:p>
          <w:p w14:paraId="3EEB1365" w14:textId="18639216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South Western Cengage: Ohio.        </w:t>
            </w:r>
          </w:p>
          <w:p w14:paraId="5B53D179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3997E93F" w14:textId="77777777" w:rsidR="00FC126E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Whittington, R. &amp; Pany, K. (2015). Principles of auditing and other assurance services. </w:t>
            </w:r>
          </w:p>
          <w:p w14:paraId="703C6539" w14:textId="13DBEB02" w:rsidR="00EF0A86" w:rsidRPr="00FC126E" w:rsidRDefault="00FC126E" w:rsidP="00FC12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Twentieth edition, </w:t>
            </w:r>
            <w:proofErr w:type="spellStart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McGrawHill</w:t>
            </w:r>
            <w:proofErr w:type="spellEnd"/>
            <w:r w:rsidRPr="00FC126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 New York.</w:t>
            </w:r>
          </w:p>
          <w:p w14:paraId="580441E7" w14:textId="77777777" w:rsidR="00EF0A86" w:rsidRPr="00FC126E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FF63DF0" w14:textId="77777777" w:rsidR="00FC126E" w:rsidRPr="005C1AEB" w:rsidRDefault="00FC126E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E90EE5A" w14:textId="77777777" w:rsidR="00FC126E" w:rsidRPr="005C1AEB" w:rsidRDefault="00FC126E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851967D" w14:textId="77777777" w:rsidR="00FC126E" w:rsidRPr="005C1AEB" w:rsidRDefault="00FC126E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959AC49" w14:textId="77777777" w:rsidR="00FC126E" w:rsidRPr="005C1AEB" w:rsidRDefault="00FC126E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03AE944" w14:textId="1D073A70" w:rsidR="00EF0A86" w:rsidRPr="005C1AEB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C1A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Referencias electrónica</w:t>
            </w:r>
            <w:r w:rsidR="00FC126E" w:rsidRPr="005C1A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7348659A" w14:textId="77777777" w:rsidR="00FC126E" w:rsidRPr="005C1AEB" w:rsidRDefault="00FC126E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A5BA67D" w14:textId="5B20B8DA" w:rsidR="00FC126E" w:rsidRDefault="00E35370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E353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Harvey Nash/KPMG CIO Survey 2018, </w:t>
            </w:r>
            <w:hyperlink r:id="rId11" w:history="1">
              <w:r w:rsidRPr="00AF3810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https://home.kpmg/content/dam/kpmg/xx/pdf/2018/06/harvey-nash-kpmg-cio-survey-2018.pdf</w:t>
              </w:r>
            </w:hyperlink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, last retrieved April 30, 2020</w:t>
            </w:r>
          </w:p>
          <w:p w14:paraId="1160705E" w14:textId="3BC39293" w:rsidR="00E35370" w:rsidRDefault="00E35370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14:paraId="7BB01190" w14:textId="3736BBBE" w:rsidR="00E35370" w:rsidRPr="00E35370" w:rsidRDefault="00E35370" w:rsidP="00E3537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537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The cyber security implications of COVID-19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E353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Working together to respond to the challenges.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353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8DAF5BB" w14:textId="2C3B0A94" w:rsidR="00E35370" w:rsidRDefault="001D1A40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="00E35370" w:rsidRPr="00E35370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https://home.kpmg/xx/en/home/insights/2020/04/the-cyber-security-implications-of-covid-19.html</w:t>
              </w:r>
            </w:hyperlink>
            <w:r w:rsidR="00E35370" w:rsidRPr="00E353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, last</w:t>
            </w:r>
            <w:r w:rsidR="00E353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retrieved April 30, 2020</w:t>
            </w:r>
          </w:p>
          <w:p w14:paraId="701199B8" w14:textId="6E430C65" w:rsidR="00E35370" w:rsidRDefault="00E35370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14:paraId="1D3F75E8" w14:textId="3B6E6FAC" w:rsidR="00E35370" w:rsidRDefault="00E35370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E353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PwC’s 2020 Global Risk Study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hyperlink r:id="rId13" w:history="1">
              <w:r w:rsidRPr="00AF3810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https://www.pwc.com/us/en/services/risk-assurance/library/2020-global-risk-study.html</w:t>
              </w:r>
            </w:hyperlink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, last retrieved April 30, 2020</w:t>
            </w:r>
          </w:p>
          <w:p w14:paraId="16BEDCC6" w14:textId="33284FC1" w:rsidR="00E35370" w:rsidRDefault="00E35370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14:paraId="2C885EF4" w14:textId="41E7E668" w:rsidR="00E35370" w:rsidRDefault="00E35370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Unmasking a Global Cyber espionage campaign, </w:t>
            </w:r>
            <w:hyperlink r:id="rId14" w:history="1">
              <w:r w:rsidRPr="00AF3810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https://www.pwc.com/gx/en/about/stories-from-across-the-world/unmasking-a-global-cyber-espionage-campaign.html</w:t>
              </w:r>
            </w:hyperlink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, last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rretrieved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April 30, 2020</w:t>
            </w:r>
          </w:p>
          <w:p w14:paraId="787EF706" w14:textId="39D799D1" w:rsidR="00E35370" w:rsidRDefault="00E35370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14:paraId="274069AC" w14:textId="77777777" w:rsidR="00EF0A86" w:rsidRDefault="00FE2F82" w:rsidP="00FE2F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What Audit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Committess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need to consider in the face of Uncertainty, </w:t>
            </w:r>
            <w:hyperlink r:id="rId15" w:history="1">
              <w:r w:rsidRPr="00AF3810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https://www.ey.com/en_gl/board-matters/what-audit-committees-need-to-consider-in-the-face-of-uncertainty</w:t>
              </w:r>
            </w:hyperlink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, last retrieved April 2020</w:t>
            </w:r>
          </w:p>
          <w:p w14:paraId="0F1394A5" w14:textId="4A2C7990" w:rsidR="00FE2F82" w:rsidRPr="00FE2F82" w:rsidRDefault="00FE2F82" w:rsidP="00FE2F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FD98143" w14:textId="77777777" w:rsidR="00EF0A86" w:rsidRPr="005C1AEB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1640C8AD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Original p</w:t>
      </w:r>
      <w:r w:rsidRPr="002070DB">
        <w:rPr>
          <w:rFonts w:ascii="Arial Narrow" w:hAnsi="Arial Narrow"/>
        </w:rPr>
        <w:t xml:space="preserve">reparado por: Yahaira Torres Rivera, </w:t>
      </w:r>
      <w:r>
        <w:rPr>
          <w:rFonts w:ascii="Arial Narrow" w:hAnsi="Arial Narrow"/>
        </w:rPr>
        <w:t>EdD, febrero 2019</w:t>
      </w:r>
    </w:p>
    <w:p w14:paraId="4E5F4673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Revisado</w:t>
      </w:r>
      <w:r>
        <w:rPr>
          <w:rFonts w:ascii="Arial Narrow" w:hAnsi="Arial Narrow"/>
        </w:rPr>
        <w:t xml:space="preserve"> </w:t>
      </w:r>
      <w:r w:rsidRPr="002070DB">
        <w:rPr>
          <w:rFonts w:ascii="Arial Narrow" w:hAnsi="Arial Narrow"/>
        </w:rPr>
        <w:t>por: Clarisa Cruz Lugo, PhD</w:t>
      </w:r>
    </w:p>
    <w:p w14:paraId="381E8D0F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071645C7" w14:textId="77777777" w:rsidR="00EF0A86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DAA/DECEP</w:t>
      </w:r>
    </w:p>
    <w:p w14:paraId="7C7FA826" w14:textId="03C0658C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Adaptado por: Clarisa Cruz, PhD, </w:t>
      </w:r>
      <w:r w:rsidR="00D93201">
        <w:rPr>
          <w:rFonts w:ascii="Arial Narrow" w:hAnsi="Arial Narrow"/>
        </w:rPr>
        <w:t xml:space="preserve">20 </w:t>
      </w:r>
      <w:r>
        <w:rPr>
          <w:rFonts w:ascii="Arial Narrow" w:hAnsi="Arial Narrow"/>
        </w:rPr>
        <w:t>abril 2020</w:t>
      </w:r>
    </w:p>
    <w:p w14:paraId="018BE435" w14:textId="77777777" w:rsidR="00D93201" w:rsidRPr="002070DB" w:rsidRDefault="00D93201" w:rsidP="00D93201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4862B73C" w14:textId="1553FDE1" w:rsidR="00EF0A86" w:rsidRPr="00FE1732" w:rsidRDefault="00D93201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DAA</w:t>
      </w:r>
    </w:p>
    <w:p w14:paraId="0E1C5556" w14:textId="77777777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7002843A" w14:textId="77777777" w:rsidR="00EF0A86" w:rsidRPr="00FE1732" w:rsidRDefault="00EF0A86" w:rsidP="00EF0A8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1550D94" w14:textId="77777777" w:rsidR="0018040F" w:rsidRDefault="0018040F"/>
    <w:sectPr w:rsidR="0018040F" w:rsidSect="00290386">
      <w:footerReference w:type="default" r:id="rId16"/>
      <w:footerReference w:type="first" r:id="rId1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larisa.cruz@upr.edu" w:date="2020-05-07T11:52:00Z" w:initials="c">
    <w:p w14:paraId="21451799" w14:textId="6F6DD90D" w:rsidR="001D1A40" w:rsidRPr="001D1A40" w:rsidRDefault="001D1A40">
      <w:pPr>
        <w:pStyle w:val="CommentText"/>
        <w:rPr>
          <w:lang w:val="es-PR"/>
        </w:rPr>
      </w:pPr>
      <w:r>
        <w:rPr>
          <w:rStyle w:val="CommentReference"/>
        </w:rPr>
        <w:annotationRef/>
      </w:r>
      <w:proofErr w:type="spellStart"/>
      <w:r w:rsidRPr="001D1A40">
        <w:rPr>
          <w:lang w:val="es-PR"/>
        </w:rPr>
        <w:t>Aqui</w:t>
      </w:r>
      <w:proofErr w:type="spellEnd"/>
      <w:r w:rsidRPr="001D1A40">
        <w:rPr>
          <w:lang w:val="es-PR"/>
        </w:rPr>
        <w:t xml:space="preserve"> tiene que ir lo m</w:t>
      </w:r>
      <w:r>
        <w:rPr>
          <w:lang w:val="es-PR"/>
        </w:rPr>
        <w:t xml:space="preserve">ismo que se incluye en la solicitud de </w:t>
      </w:r>
      <w:proofErr w:type="gramStart"/>
      <w:r>
        <w:rPr>
          <w:lang w:val="es-PR"/>
        </w:rPr>
        <w:t>cambio  La</w:t>
      </w:r>
      <w:proofErr w:type="gramEnd"/>
      <w:r>
        <w:rPr>
          <w:lang w:val="es-PR"/>
        </w:rPr>
        <w:t xml:space="preserve"> vigente con la oración de modalidad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45179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7505" w16cex:dateUtc="2020-05-07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451799" w16cid:durableId="225E75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39765" w14:textId="77777777" w:rsidR="009C1D5C" w:rsidRDefault="009C1D5C">
      <w:pPr>
        <w:spacing w:after="0" w:line="240" w:lineRule="auto"/>
      </w:pPr>
      <w:r>
        <w:separator/>
      </w:r>
    </w:p>
  </w:endnote>
  <w:endnote w:type="continuationSeparator" w:id="0">
    <w:p w14:paraId="25F279D6" w14:textId="77777777" w:rsidR="009C1D5C" w:rsidRDefault="009C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A9EB" w14:textId="77777777" w:rsidR="00367F3D" w:rsidRDefault="002E2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367F3D" w:rsidRDefault="00EF0A86">
        <w:pPr>
          <w:pStyle w:val="Footer"/>
          <w:jc w:val="right"/>
        </w:pPr>
        <w:r>
          <w:t>1</w:t>
        </w:r>
      </w:p>
    </w:sdtContent>
  </w:sdt>
  <w:p w14:paraId="64B5FC6D" w14:textId="77777777" w:rsidR="00367F3D" w:rsidRDefault="002E2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A24FC" w14:textId="77777777" w:rsidR="009C1D5C" w:rsidRDefault="009C1D5C">
      <w:pPr>
        <w:spacing w:after="0" w:line="240" w:lineRule="auto"/>
      </w:pPr>
      <w:r>
        <w:separator/>
      </w:r>
    </w:p>
  </w:footnote>
  <w:footnote w:type="continuationSeparator" w:id="0">
    <w:p w14:paraId="621C69A9" w14:textId="77777777" w:rsidR="009C1D5C" w:rsidRDefault="009C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64512"/>
    <w:multiLevelType w:val="hybridMultilevel"/>
    <w:tmpl w:val="B136DA98"/>
    <w:lvl w:ilvl="0" w:tplc="49CA6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1D8A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risa.cruz@upr.edu">
    <w15:presenceInfo w15:providerId="None" w15:userId="clarisa.cruz@upr.e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6"/>
    <w:rsid w:val="00060919"/>
    <w:rsid w:val="0018040F"/>
    <w:rsid w:val="001935AA"/>
    <w:rsid w:val="001D1A40"/>
    <w:rsid w:val="00290386"/>
    <w:rsid w:val="002C5802"/>
    <w:rsid w:val="002E2924"/>
    <w:rsid w:val="004137FB"/>
    <w:rsid w:val="00414D16"/>
    <w:rsid w:val="004D76B0"/>
    <w:rsid w:val="00517303"/>
    <w:rsid w:val="005C1AEB"/>
    <w:rsid w:val="0068401A"/>
    <w:rsid w:val="006A16CE"/>
    <w:rsid w:val="006C49D6"/>
    <w:rsid w:val="006E71A1"/>
    <w:rsid w:val="008F11A7"/>
    <w:rsid w:val="009233C2"/>
    <w:rsid w:val="009C1D5C"/>
    <w:rsid w:val="00A74007"/>
    <w:rsid w:val="00CD1D8F"/>
    <w:rsid w:val="00D11757"/>
    <w:rsid w:val="00D51E9C"/>
    <w:rsid w:val="00D93201"/>
    <w:rsid w:val="00E17B5D"/>
    <w:rsid w:val="00E27A01"/>
    <w:rsid w:val="00E35370"/>
    <w:rsid w:val="00EF0A86"/>
    <w:rsid w:val="00FC126E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48C97"/>
  <w15:docId w15:val="{00AC42D0-58FE-4C89-93E7-0F5CC83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AA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41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7FB"/>
    <w:pPr>
      <w:spacing w:line="240" w:lineRule="auto"/>
    </w:pPr>
    <w:rPr>
      <w:sz w:val="20"/>
      <w:szCs w:val="20"/>
      <w:lang w:val="en-0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7FB"/>
    <w:rPr>
      <w:sz w:val="20"/>
      <w:szCs w:val="20"/>
      <w:lang w:val="en-0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FB"/>
    <w:rPr>
      <w:rFonts w:ascii="Segoe UI" w:hAnsi="Segoe UI" w:cs="Segoe UI"/>
      <w:sz w:val="18"/>
      <w:szCs w:val="18"/>
      <w:lang w:val="es-PR"/>
    </w:rPr>
  </w:style>
  <w:style w:type="paragraph" w:styleId="Title">
    <w:name w:val="Title"/>
    <w:basedOn w:val="Normal"/>
    <w:link w:val="TitleChar"/>
    <w:qFormat/>
    <w:rsid w:val="00E27A01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27A01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35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37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A40"/>
    <w:rPr>
      <w:b/>
      <w:bCs/>
      <w:lang w:val="es-P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A40"/>
    <w:rPr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pwc.com/us/en/services/risk-assurance/library/2020-global-risk-stud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home.kpmg/xx/en/home/insights/2020/04/the-cyber-security-implications-of-covid-19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me.kpmg/content/dam/kpmg/xx/pdf/2018/06/harvey-nash-kpmg-cio-survey-20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y.com/en_gl/board-matters/what-audit-committees-need-to-consider-in-the-face-of-uncertainty" TargetMode="Externa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.pwc.com/gx/en/about/stories-from-across-the-world/unmasking-a-global-cyber-espionage-campaig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1766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Ivelisse Acevedo</cp:lastModifiedBy>
  <cp:revision>2</cp:revision>
  <dcterms:created xsi:type="dcterms:W3CDTF">2020-05-07T18:13:00Z</dcterms:created>
  <dcterms:modified xsi:type="dcterms:W3CDTF">2020-05-07T18:13:00Z</dcterms:modified>
</cp:coreProperties>
</file>